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0D940" w14:textId="3CAC9B83" w:rsidR="00966D43" w:rsidRPr="00CA6965" w:rsidRDefault="00966D43" w:rsidP="00966D43">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73"/>
      <w:bookmarkStart w:id="2" w:name="_Hlk92532926"/>
      <w:r w:rsidRPr="00CA6965">
        <w:rPr>
          <w:rFonts w:ascii="Arial" w:eastAsia="MS Mincho" w:hAnsi="Arial" w:cs="Arial"/>
          <w:b/>
          <w:sz w:val="24"/>
          <w:szCs w:val="24"/>
          <w:lang w:val="de-DE" w:eastAsia="x-none"/>
        </w:rPr>
        <w:t xml:space="preserve">3GPP TSG-RAN WG2 </w:t>
      </w:r>
      <w:r w:rsidRPr="00CA6965">
        <w:rPr>
          <w:rFonts w:ascii="Arial" w:eastAsia="MS Mincho" w:hAnsi="Arial" w:cs="Arial"/>
          <w:b/>
          <w:sz w:val="24"/>
          <w:szCs w:val="24"/>
          <w:lang w:val="de-DE" w:eastAsia="x-none"/>
        </w:rPr>
        <w:t>Meeting #</w:t>
      </w:r>
      <w:r>
        <w:rPr>
          <w:rFonts w:ascii="Arial" w:eastAsia="MS Mincho" w:hAnsi="Arial" w:cs="Arial"/>
          <w:b/>
          <w:sz w:val="24"/>
          <w:szCs w:val="24"/>
          <w:lang w:val="de-DE" w:eastAsia="x-none"/>
        </w:rPr>
        <w:t>123</w:t>
      </w:r>
      <w:r w:rsidRPr="00CA6965">
        <w:rPr>
          <w:rFonts w:ascii="Arial" w:eastAsia="MS Mincho" w:hAnsi="Arial" w:cs="Arial"/>
          <w:b/>
          <w:sz w:val="24"/>
          <w:szCs w:val="24"/>
          <w:lang w:val="de-DE" w:eastAsia="x-none"/>
        </w:rPr>
        <w:tab/>
      </w:r>
      <w:r w:rsidRPr="001119E7">
        <w:rPr>
          <w:rFonts w:ascii="Arial" w:eastAsia="MS Mincho" w:hAnsi="Arial" w:cs="Arial"/>
          <w:b/>
          <w:sz w:val="24"/>
          <w:szCs w:val="24"/>
          <w:lang w:val="de-DE" w:eastAsia="x-none"/>
        </w:rPr>
        <w:t>R2-</w:t>
      </w:r>
      <w:r w:rsidR="00BD3466" w:rsidRPr="00BD3466">
        <w:rPr>
          <w:rFonts w:ascii="Arial" w:eastAsia="MS Mincho" w:hAnsi="Arial" w:cs="Arial"/>
          <w:b/>
          <w:sz w:val="24"/>
          <w:szCs w:val="24"/>
          <w:lang w:val="de-DE" w:eastAsia="x-none"/>
        </w:rPr>
        <w:t>2307977</w:t>
      </w:r>
    </w:p>
    <w:p w14:paraId="2B5B2F16" w14:textId="5B645754" w:rsidR="00966D43" w:rsidRPr="00CA6965" w:rsidRDefault="00966D43" w:rsidP="00966D43">
      <w:pPr>
        <w:widowControl/>
        <w:tabs>
          <w:tab w:val="left" w:pos="1979"/>
        </w:tabs>
        <w:spacing w:after="180"/>
        <w:jc w:val="left"/>
        <w:rPr>
          <w:rFonts w:ascii="Arial" w:eastAsia="Tahoma" w:hAnsi="Arial" w:cs="Arial"/>
          <w:b/>
          <w:bCs/>
          <w:kern w:val="0"/>
          <w:sz w:val="24"/>
          <w:szCs w:val="24"/>
        </w:rPr>
      </w:pPr>
      <w:r w:rsidRPr="009F2654">
        <w:rPr>
          <w:rFonts w:ascii="Arial" w:hAnsi="Arial" w:cs="Arial"/>
          <w:b/>
          <w:bCs/>
          <w:kern w:val="0"/>
          <w:sz w:val="24"/>
          <w:szCs w:val="24"/>
        </w:rPr>
        <w:t>Toulouse</w:t>
      </w:r>
      <w:r w:rsidRPr="009F2654">
        <w:rPr>
          <w:rFonts w:ascii="Arial" w:eastAsia="Tahoma" w:hAnsi="Arial" w:cs="Arial"/>
          <w:b/>
          <w:bCs/>
          <w:kern w:val="0"/>
          <w:sz w:val="24"/>
          <w:szCs w:val="24"/>
        </w:rPr>
        <w:t>, France, 2</w:t>
      </w:r>
      <w:r w:rsidR="009F2654" w:rsidRPr="009F2654">
        <w:rPr>
          <w:rFonts w:ascii="Arial" w:eastAsia="Tahoma" w:hAnsi="Arial" w:cs="Arial"/>
          <w:b/>
          <w:bCs/>
          <w:kern w:val="0"/>
          <w:sz w:val="24"/>
          <w:szCs w:val="24"/>
        </w:rPr>
        <w:t>1</w:t>
      </w:r>
      <w:r w:rsidR="009F2654" w:rsidRPr="009F2654">
        <w:rPr>
          <w:rFonts w:ascii="Arial" w:eastAsia="Tahoma" w:hAnsi="Arial" w:cs="Arial"/>
          <w:b/>
          <w:bCs/>
          <w:kern w:val="0"/>
          <w:sz w:val="24"/>
          <w:szCs w:val="24"/>
          <w:vertAlign w:val="superscript"/>
        </w:rPr>
        <w:t>st</w:t>
      </w:r>
      <w:r w:rsidRPr="009F2654">
        <w:rPr>
          <w:rFonts w:ascii="Arial" w:eastAsia="Tahoma" w:hAnsi="Arial" w:cs="Arial"/>
          <w:b/>
          <w:bCs/>
          <w:kern w:val="0"/>
          <w:sz w:val="24"/>
          <w:szCs w:val="24"/>
        </w:rPr>
        <w:t xml:space="preserve"> </w:t>
      </w:r>
      <w:r w:rsidRPr="00CA6965">
        <w:rPr>
          <w:rFonts w:ascii="Arial" w:eastAsia="Tahoma" w:hAnsi="Arial" w:cs="Arial"/>
          <w:b/>
          <w:bCs/>
          <w:kern w:val="0"/>
          <w:sz w:val="24"/>
          <w:szCs w:val="24"/>
        </w:rPr>
        <w:t>– 2</w:t>
      </w:r>
      <w:r w:rsidR="009F2654">
        <w:rPr>
          <w:rFonts w:ascii="Arial" w:eastAsia="Tahoma" w:hAnsi="Arial" w:cs="Arial"/>
          <w:b/>
          <w:bCs/>
          <w:kern w:val="0"/>
          <w:sz w:val="24"/>
          <w:szCs w:val="24"/>
        </w:rPr>
        <w:t>5</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sidR="009F2654">
        <w:rPr>
          <w:rFonts w:ascii="Arial" w:eastAsia="Tahoma" w:hAnsi="Arial" w:cs="Arial"/>
          <w:b/>
          <w:bCs/>
          <w:kern w:val="0"/>
          <w:sz w:val="24"/>
          <w:szCs w:val="24"/>
        </w:rPr>
        <w:t>Aug</w:t>
      </w:r>
      <w:r w:rsidR="00DA4380">
        <w:rPr>
          <w:rFonts w:ascii="Arial" w:eastAsia="Tahoma" w:hAnsi="Arial" w:cs="Arial"/>
          <w:b/>
          <w:bCs/>
          <w:kern w:val="0"/>
          <w:sz w:val="24"/>
          <w:szCs w:val="24"/>
        </w:rPr>
        <w:t>.</w:t>
      </w:r>
      <w:r w:rsidRPr="00CA6965">
        <w:rPr>
          <w:rFonts w:ascii="Arial" w:eastAsia="Tahoma" w:hAnsi="Arial" w:cs="Arial"/>
          <w:b/>
          <w:bCs/>
          <w:kern w:val="0"/>
          <w:sz w:val="24"/>
          <w:szCs w:val="24"/>
        </w:rPr>
        <w:t xml:space="preserve"> 2023</w:t>
      </w:r>
      <w:bookmarkStart w:id="3" w:name="_Hlk92532994"/>
      <w:bookmarkStart w:id="4" w:name="_Hlk92533107"/>
      <w:bookmarkEnd w:id="0"/>
    </w:p>
    <w:p w14:paraId="642A39BA" w14:textId="77777777" w:rsidR="00966D43" w:rsidRDefault="00966D43" w:rsidP="00966D43">
      <w:pPr>
        <w:widowControl/>
        <w:tabs>
          <w:tab w:val="left" w:pos="1800"/>
          <w:tab w:val="right" w:pos="9072"/>
        </w:tabs>
        <w:ind w:left="1800" w:hanging="1800"/>
        <w:jc w:val="left"/>
        <w:rPr>
          <w:rFonts w:ascii="Arial" w:eastAsia="宋体" w:hAnsi="Arial" w:cs="Times New Roman"/>
          <w:b/>
          <w:kern w:val="0"/>
          <w:sz w:val="22"/>
          <w:szCs w:val="22"/>
        </w:rPr>
      </w:pPr>
    </w:p>
    <w:p w14:paraId="42F59380" w14:textId="77777777" w:rsidR="00966D43" w:rsidRPr="00D8388D" w:rsidRDefault="00966D43" w:rsidP="00966D43">
      <w:pPr>
        <w:widowControl/>
        <w:tabs>
          <w:tab w:val="left" w:pos="1800"/>
          <w:tab w:val="right" w:pos="9072"/>
        </w:tabs>
        <w:spacing w:after="120"/>
        <w:ind w:left="1800" w:hanging="1800"/>
        <w:jc w:val="left"/>
        <w:rPr>
          <w:rFonts w:ascii="Arial" w:eastAsia="宋体" w:hAnsi="Arial" w:cs="Times New Roman"/>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bookmarkStart w:id="5" w:name="_GoBack"/>
      <w:bookmarkEnd w:id="5"/>
    </w:p>
    <w:bookmarkEnd w:id="3"/>
    <w:p w14:paraId="622863CC" w14:textId="77777777" w:rsidR="00966D43" w:rsidRDefault="00966D43" w:rsidP="00966D43">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0A6B3F">
        <w:rPr>
          <w:rFonts w:ascii="Arial" w:eastAsia="宋体" w:hAnsi="Arial" w:cs="Times New Roman"/>
          <w:b/>
          <w:kern w:val="0"/>
          <w:sz w:val="22"/>
          <w:szCs w:val="22"/>
        </w:rPr>
        <w:t>Remaining issues on SL consistent LBT failure</w:t>
      </w:r>
    </w:p>
    <w:p w14:paraId="42898232" w14:textId="77777777" w:rsidR="00966D43" w:rsidRPr="00CA6965" w:rsidRDefault="00966D43" w:rsidP="00966D43">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6"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7.15.2</w:t>
      </w:r>
      <w:bookmarkEnd w:id="6"/>
    </w:p>
    <w:bookmarkEnd w:id="1"/>
    <w:p w14:paraId="30548006" w14:textId="77777777" w:rsidR="00966D43" w:rsidRPr="00541641" w:rsidRDefault="00966D43" w:rsidP="00966D43">
      <w:pPr>
        <w:widowControl/>
        <w:tabs>
          <w:tab w:val="left" w:pos="1800"/>
          <w:tab w:val="center" w:pos="4536"/>
          <w:tab w:val="right" w:pos="9072"/>
        </w:tabs>
        <w:spacing w:after="120"/>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Heading1"/>
      </w:pPr>
      <w:bookmarkStart w:id="7" w:name="_Hlk92533719"/>
      <w:r w:rsidRPr="00541641">
        <w:t>Introduction</w:t>
      </w:r>
      <w:bookmarkEnd w:id="7"/>
    </w:p>
    <w:p w14:paraId="1EB27F60" w14:textId="74A3F845" w:rsidR="00541641" w:rsidRDefault="00541641" w:rsidP="00541641">
      <w:pPr>
        <w:spacing w:afterLines="50" w:after="156"/>
        <w:rPr>
          <w:rFonts w:eastAsia="宋体"/>
        </w:rPr>
      </w:pPr>
      <w:bookmarkStart w:id="8" w:name="_Hlk85390381"/>
      <w:bookmarkStart w:id="9" w:name="_Hlk92533704"/>
      <w:r>
        <w:rPr>
          <w:rFonts w:eastAsia="宋体" w:hint="eastAsia"/>
        </w:rPr>
        <w:t>A</w:t>
      </w:r>
      <w:r>
        <w:rPr>
          <w:rFonts w:eastAsia="宋体"/>
        </w:rPr>
        <w:t xml:space="preserve">ccording to </w:t>
      </w:r>
      <w:r w:rsidR="000B6434">
        <w:rPr>
          <w:rFonts w:eastAsia="宋体"/>
        </w:rPr>
        <w:t xml:space="preserve">the previous </w:t>
      </w:r>
      <w:r>
        <w:rPr>
          <w:rFonts w:eastAsia="宋体"/>
        </w:rPr>
        <w:t>meeting</w:t>
      </w:r>
      <w:r w:rsidR="000B6434">
        <w:rPr>
          <w:rFonts w:eastAsia="宋体"/>
        </w:rPr>
        <w:t>s</w:t>
      </w:r>
      <w:r>
        <w:rPr>
          <w:rFonts w:eastAsia="宋体"/>
        </w:rPr>
        <w:t>, the following agreements were made</w:t>
      </w:r>
      <w:r w:rsidR="00F8672D">
        <w:rPr>
          <w:rFonts w:eastAsia="宋体"/>
        </w:rPr>
        <w:t xml:space="preserve"> </w:t>
      </w:r>
      <w:r>
        <w:rPr>
          <w:rFonts w:eastAsia="宋体"/>
        </w:rPr>
        <w:t>[1]:</w:t>
      </w:r>
    </w:p>
    <w:tbl>
      <w:tblPr>
        <w:tblStyle w:val="TableGrid"/>
        <w:tblW w:w="9634" w:type="dxa"/>
        <w:tblLook w:val="04A0" w:firstRow="1" w:lastRow="0" w:firstColumn="1" w:lastColumn="0" w:noHBand="0" w:noVBand="1"/>
      </w:tblPr>
      <w:tblGrid>
        <w:gridCol w:w="9634"/>
      </w:tblGrid>
      <w:tr w:rsidR="00541641" w14:paraId="556821DD" w14:textId="77777777" w:rsidTr="009F4235">
        <w:tc>
          <w:tcPr>
            <w:tcW w:w="9634" w:type="dxa"/>
          </w:tcPr>
          <w:bookmarkEnd w:id="8"/>
          <w:p w14:paraId="72D39814" w14:textId="77777777" w:rsidR="008E678E" w:rsidRPr="00CA6965" w:rsidRDefault="008E678E" w:rsidP="008E678E">
            <w:pPr>
              <w:rPr>
                <w:rFonts w:ascii="Arial" w:eastAsia="等线" w:hAnsi="Arial" w:cs="Arial"/>
                <w:bCs/>
                <w:iCs/>
                <w:highlight w:val="green"/>
              </w:rPr>
            </w:pPr>
            <w:r w:rsidRPr="00CA6965">
              <w:rPr>
                <w:rFonts w:ascii="Arial" w:eastAsia="等线" w:hAnsi="Arial" w:cs="Arial"/>
                <w:bCs/>
                <w:iCs/>
                <w:highlight w:val="green"/>
              </w:rPr>
              <w:t xml:space="preserve">Agreement at </w:t>
            </w:r>
            <w:r w:rsidRPr="00CA6965">
              <w:rPr>
                <w:rFonts w:ascii="Arial" w:eastAsia="宋体" w:hAnsi="Arial" w:cs="Arial"/>
                <w:highlight w:val="green"/>
              </w:rPr>
              <w:t>R2#121 meeting</w:t>
            </w:r>
          </w:p>
          <w:p w14:paraId="3A7E2AF5" w14:textId="77777777" w:rsidR="008E678E" w:rsidRPr="008E678E" w:rsidRDefault="008E678E" w:rsidP="008E678E">
            <w:pPr>
              <w:pStyle w:val="ListParagraph"/>
              <w:numPr>
                <w:ilvl w:val="0"/>
                <w:numId w:val="21"/>
              </w:numPr>
              <w:ind w:left="714" w:firstLineChars="0" w:hanging="357"/>
              <w:rPr>
                <w:rFonts w:ascii="Times New Roman" w:hAnsi="Times New Roman"/>
                <w:sz w:val="20"/>
                <w:szCs w:val="20"/>
              </w:rPr>
            </w:pPr>
            <w:r w:rsidRPr="008E678E">
              <w:rPr>
                <w:rFonts w:ascii="Times New Roman" w:hAnsi="Times New Roman"/>
                <w:sz w:val="20"/>
                <w:szCs w:val="20"/>
              </w:rPr>
              <w:t>SL LBT failure indication granularity is per SL RB set.</w:t>
            </w:r>
          </w:p>
          <w:p w14:paraId="1542BDDE" w14:textId="77777777" w:rsidR="008E678E" w:rsidRPr="008E678E" w:rsidRDefault="008E678E" w:rsidP="008E678E">
            <w:pPr>
              <w:pStyle w:val="ListParagraph"/>
              <w:numPr>
                <w:ilvl w:val="0"/>
                <w:numId w:val="21"/>
              </w:numPr>
              <w:ind w:left="714" w:firstLineChars="0" w:hanging="357"/>
              <w:rPr>
                <w:rFonts w:ascii="Times New Roman" w:hAnsi="Times New Roman"/>
                <w:sz w:val="20"/>
                <w:szCs w:val="20"/>
              </w:rPr>
            </w:pPr>
            <w:r w:rsidRPr="008E678E">
              <w:rPr>
                <w:rFonts w:ascii="Times New Roman" w:eastAsia="MS Mincho" w:hAnsi="Times New Roman"/>
                <w:sz w:val="20"/>
                <w:szCs w:val="20"/>
                <w:lang w:eastAsia="en-GB"/>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6A6D0131" w14:textId="4719BF15" w:rsidR="008E678E" w:rsidRDefault="008E678E" w:rsidP="009F4235">
            <w:pPr>
              <w:rPr>
                <w:highlight w:val="green"/>
              </w:rPr>
            </w:pPr>
          </w:p>
          <w:p w14:paraId="41C4610B" w14:textId="2256FEA8" w:rsidR="008E678E" w:rsidRPr="008E678E" w:rsidRDefault="008E678E" w:rsidP="009F4235">
            <w:pPr>
              <w:rPr>
                <w:rFonts w:ascii="Arial" w:eastAsia="等线" w:hAnsi="Arial" w:cs="Arial"/>
                <w:bCs/>
                <w:iCs/>
              </w:rPr>
            </w:pPr>
            <w:r w:rsidRPr="008E678E">
              <w:rPr>
                <w:rFonts w:ascii="Arial" w:eastAsia="等线" w:hAnsi="Arial" w:cs="Arial"/>
                <w:bCs/>
                <w:iCs/>
                <w:highlight w:val="green"/>
              </w:rPr>
              <w:t xml:space="preserve">Agreement at </w:t>
            </w:r>
            <w:r w:rsidRPr="008E678E">
              <w:rPr>
                <w:rFonts w:ascii="Arial" w:eastAsia="宋体" w:hAnsi="Arial" w:cs="Arial"/>
                <w:highlight w:val="green"/>
              </w:rPr>
              <w:t>R2#122 meeting</w:t>
            </w:r>
          </w:p>
          <w:p w14:paraId="35DAA0B0" w14:textId="04988683" w:rsidR="009F4235" w:rsidRPr="008E678E" w:rsidRDefault="009F4235" w:rsidP="009F4235">
            <w:pPr>
              <w:rPr>
                <w:b/>
              </w:rPr>
            </w:pPr>
            <w:r w:rsidRPr="008E678E">
              <w:rPr>
                <w:b/>
              </w:rPr>
              <w:t>Agreements on SL C-LBT failure recovery (mode 2, RRC ide/inactive UE)</w:t>
            </w:r>
          </w:p>
          <w:p w14:paraId="1F534938" w14:textId="77777777" w:rsidR="009F4235" w:rsidRDefault="009F4235" w:rsidP="009F4235">
            <w:r>
              <w:t xml:space="preserve">1: </w:t>
            </w:r>
            <w:r>
              <w:tab/>
              <w:t>Exclusion of RB set(s) that SL C-LBT failure was detected in candidate resource selection + resource pool (re)selection</w:t>
            </w:r>
          </w:p>
          <w:p w14:paraId="592CB58B" w14:textId="77777777" w:rsidR="009F4235" w:rsidRDefault="009F4235" w:rsidP="009F4235">
            <w:r>
              <w:t>2:</w:t>
            </w:r>
            <w:r>
              <w:tab/>
              <w:t>The UE performs resource pool (re)selection</w:t>
            </w:r>
          </w:p>
          <w:p w14:paraId="233D8B49" w14:textId="77777777" w:rsidR="009F4235" w:rsidRDefault="009F4235" w:rsidP="009F4235">
            <w:r>
              <w:t xml:space="preserve"> </w:t>
            </w:r>
            <w:r>
              <w:tab/>
              <w:t>-  When SL C-LBT failure was detected for all RB-sets within a selected resource pool or;</w:t>
            </w:r>
          </w:p>
          <w:p w14:paraId="0B1537AE" w14:textId="77777777" w:rsidR="009F4235" w:rsidRDefault="009F4235" w:rsidP="009F4235">
            <w:r>
              <w:tab/>
              <w:t>-  Up to UE implementation although the above condition is not met</w:t>
            </w:r>
          </w:p>
          <w:p w14:paraId="4805BE9D" w14:textId="77777777" w:rsidR="009F4235" w:rsidRDefault="009F4235" w:rsidP="009F4235">
            <w:r>
              <w:t>3a:</w:t>
            </w:r>
            <w:r>
              <w:tab/>
              <w:t>MAC informs L1 of the RB set information where SL C-LBT failure was detected.</w:t>
            </w:r>
          </w:p>
          <w:p w14:paraId="1F6E73EA" w14:textId="77777777" w:rsidR="009F4235" w:rsidRDefault="009F4235" w:rsidP="009F4235">
            <w:r>
              <w:t>3b:</w:t>
            </w:r>
            <w:r>
              <w:tab/>
              <w:t>L1 performs the resource exclusion for the RB set that SL C-LBT failure was detected.</w:t>
            </w:r>
          </w:p>
          <w:p w14:paraId="6B619A8B" w14:textId="77777777" w:rsidR="009F4235" w:rsidRDefault="009F4235" w:rsidP="009F4235">
            <w:r>
              <w:t>3c:</w:t>
            </w:r>
            <w:r>
              <w:tab/>
              <w:t>RAN2 will send a LS to RAN1 to ask to take it into consideration in their job.</w:t>
            </w:r>
          </w:p>
          <w:p w14:paraId="3C32C155" w14:textId="3225566D" w:rsidR="009F4235" w:rsidRDefault="009F4235" w:rsidP="009F4235">
            <w:r>
              <w:t>4:</w:t>
            </w:r>
            <w:r>
              <w:tab/>
              <w:t>It is up to UE implementation to select a resource pool out of resource pools that has at least one RB-set that SL C-LBT failure was not detected.</w:t>
            </w:r>
          </w:p>
          <w:p w14:paraId="022FADA7" w14:textId="77777777" w:rsidR="009F4235" w:rsidRPr="008E678E" w:rsidRDefault="009F4235" w:rsidP="009F4235">
            <w:pPr>
              <w:rPr>
                <w:b/>
              </w:rPr>
            </w:pPr>
            <w:r w:rsidRPr="008E678E">
              <w:rPr>
                <w:b/>
              </w:rPr>
              <w:t>Agreements on SL C-LBT failure recovery (mode 1)</w:t>
            </w:r>
          </w:p>
          <w:p w14:paraId="0EF7FF34" w14:textId="5D71736E" w:rsidR="009F4235" w:rsidRDefault="009F4235" w:rsidP="009F4235">
            <w:r>
              <w:t xml:space="preserve">1: </w:t>
            </w:r>
            <w:r>
              <w:tab/>
              <w:t xml:space="preserve">Leave it to </w:t>
            </w:r>
            <w:proofErr w:type="spellStart"/>
            <w:r>
              <w:t>gNB</w:t>
            </w:r>
            <w:proofErr w:type="spellEnd"/>
            <w:r>
              <w:t xml:space="preserve"> implementation after UE reporting SL C-LBT failure indication. No spec change.</w:t>
            </w:r>
          </w:p>
          <w:p w14:paraId="5B0634D9" w14:textId="77777777" w:rsidR="009F4235" w:rsidRPr="008E678E" w:rsidRDefault="009F4235" w:rsidP="009F4235">
            <w:pPr>
              <w:rPr>
                <w:b/>
              </w:rPr>
            </w:pPr>
            <w:r w:rsidRPr="008E678E">
              <w:rPr>
                <w:b/>
              </w:rPr>
              <w:t>Agreements on SL C-LBT failure recovery (mode 2, RRC connected UE)</w:t>
            </w:r>
          </w:p>
          <w:p w14:paraId="0EECB141" w14:textId="64662903" w:rsidR="009F4235" w:rsidRDefault="009F4235" w:rsidP="009F4235">
            <w:r>
              <w:t xml:space="preserve">1: </w:t>
            </w:r>
            <w:r>
              <w:tab/>
              <w:t xml:space="preserve">RAN2 confirms that SL C-LBT failure indication is reported to the </w:t>
            </w:r>
            <w:proofErr w:type="spellStart"/>
            <w:r>
              <w:t>gNB</w:t>
            </w:r>
            <w:proofErr w:type="spellEnd"/>
            <w:r>
              <w:t xml:space="preserve"> also for mode 2, RRC connected UE.</w:t>
            </w:r>
          </w:p>
          <w:p w14:paraId="2958C728" w14:textId="77777777" w:rsidR="009F4235" w:rsidRPr="008E678E" w:rsidRDefault="009F4235" w:rsidP="009F4235">
            <w:pPr>
              <w:rPr>
                <w:b/>
              </w:rPr>
            </w:pPr>
            <w:r w:rsidRPr="008E678E">
              <w:rPr>
                <w:b/>
              </w:rPr>
              <w:t>Agreements on SL C-LBT failure and S-SSB</w:t>
            </w:r>
          </w:p>
          <w:p w14:paraId="4DDD1A61" w14:textId="77777777" w:rsidR="009F4235" w:rsidRDefault="009F4235" w:rsidP="009F4235">
            <w:r>
              <w:t xml:space="preserve">1: </w:t>
            </w:r>
            <w:r>
              <w:tab/>
              <w:t>Counting LBT failure indication regardless of whether LBT failure was provided because of S-SSB transmission or data transmission when RB set for S-SSB transmission belongs to the selected TX resource pool.</w:t>
            </w:r>
          </w:p>
          <w:p w14:paraId="3649D4B4" w14:textId="77777777" w:rsidR="009F4235" w:rsidRPr="008E678E" w:rsidRDefault="009F4235" w:rsidP="009F4235">
            <w:pPr>
              <w:rPr>
                <w:b/>
              </w:rPr>
            </w:pPr>
            <w:r w:rsidRPr="008E678E">
              <w:rPr>
                <w:b/>
              </w:rPr>
              <w:t>Agreements on SL C-LBT failure and PSFCH</w:t>
            </w:r>
          </w:p>
          <w:p w14:paraId="2EA88C20" w14:textId="3E404111" w:rsidR="009F4235" w:rsidRDefault="009F4235" w:rsidP="009F4235">
            <w:r>
              <w:t xml:space="preserve">1: </w:t>
            </w:r>
            <w:r>
              <w:tab/>
              <w:t xml:space="preserve">Counting LBT failure indication regardless of whether LBT failure was provided because of PSFCH transmission or not when RB set for PSFCH transmission belongs to the selected TX resource pool. </w:t>
            </w:r>
            <w:r w:rsidRPr="008E678E">
              <w:t>FFS when multiple PSFCH occasions are configured.</w:t>
            </w:r>
          </w:p>
          <w:p w14:paraId="131473FB" w14:textId="77777777" w:rsidR="009F4235" w:rsidRPr="008E678E" w:rsidRDefault="009F4235" w:rsidP="009F4235">
            <w:pPr>
              <w:rPr>
                <w:b/>
              </w:rPr>
            </w:pPr>
            <w:r w:rsidRPr="008E678E">
              <w:rPr>
                <w:b/>
              </w:rPr>
              <w:t>Agreements on SL C-LBT cancellation</w:t>
            </w:r>
          </w:p>
          <w:p w14:paraId="6E087472" w14:textId="55C999FD" w:rsidR="00A93A63" w:rsidRPr="009F4235" w:rsidRDefault="009F4235" w:rsidP="00A93A63">
            <w:r>
              <w:lastRenderedPageBreak/>
              <w:t xml:space="preserve">1: </w:t>
            </w:r>
            <w:r>
              <w:tab/>
              <w:t>For mode 1, SL C-LBT is cancelled upon SL C-LBT failure MAC CE transmission</w:t>
            </w:r>
          </w:p>
        </w:tc>
      </w:tr>
    </w:tbl>
    <w:p w14:paraId="1FA6579C" w14:textId="3DFB43F7" w:rsidR="00541641" w:rsidRDefault="00541641" w:rsidP="003777D8">
      <w:pPr>
        <w:spacing w:before="120"/>
      </w:pPr>
      <w:r>
        <w:rPr>
          <w:rFonts w:eastAsia="宋体"/>
        </w:rPr>
        <w:lastRenderedPageBreak/>
        <w:t>In this contribution</w:t>
      </w:r>
      <w:r w:rsidR="00A93A63">
        <w:rPr>
          <w:rFonts w:eastAsia="宋体"/>
        </w:rPr>
        <w:t>,</w:t>
      </w:r>
      <w:r>
        <w:rPr>
          <w:rFonts w:eastAsia="宋体"/>
        </w:rPr>
        <w:t xml:space="preserve"> we will </w:t>
      </w:r>
      <w:r w:rsidR="009F4235">
        <w:rPr>
          <w:rFonts w:eastAsia="宋体"/>
        </w:rPr>
        <w:t xml:space="preserve">further discuss the remaining issues on detection procedure and recovery procedure of SL </w:t>
      </w:r>
      <w:r w:rsidR="009F4235" w:rsidRPr="00453DD4">
        <w:rPr>
          <w:rFonts w:eastAsia="宋体"/>
        </w:rPr>
        <w:t>consistent LBT failure</w:t>
      </w:r>
      <w:r>
        <w:t>.</w:t>
      </w:r>
      <w:bookmarkEnd w:id="9"/>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Heading1"/>
      </w:pPr>
      <w:r>
        <w:t>Discussion</w:t>
      </w:r>
    </w:p>
    <w:p w14:paraId="43F0F814" w14:textId="1CFDE1C0" w:rsidR="00541641" w:rsidRDefault="00964FAC" w:rsidP="00541641">
      <w:pPr>
        <w:pStyle w:val="Heading2"/>
      </w:pPr>
      <w:r>
        <w:t xml:space="preserve">SL Consistent LBT Failure </w:t>
      </w:r>
      <w:r w:rsidR="00602482">
        <w:t>Detection</w:t>
      </w:r>
    </w:p>
    <w:p w14:paraId="52CA485C" w14:textId="78B94C26" w:rsidR="00CF50E8" w:rsidRPr="00CF50E8" w:rsidRDefault="00CF50E8" w:rsidP="00CF50E8">
      <w:pPr>
        <w:pStyle w:val="Heading3"/>
      </w:pPr>
      <w:r>
        <w:t>Detection Configuration</w:t>
      </w:r>
    </w:p>
    <w:p w14:paraId="5D4AF5A1" w14:textId="2295F17F" w:rsidR="00964FAC" w:rsidRDefault="00964FAC" w:rsidP="00964FAC">
      <w:pPr>
        <w:spacing w:after="120"/>
        <w:rPr>
          <w:rStyle w:val="a"/>
        </w:rPr>
      </w:pPr>
      <w:bookmarkStart w:id="10" w:name="_Hlk134695460"/>
      <w:r>
        <w:rPr>
          <w:rStyle w:val="a"/>
        </w:rPr>
        <w:t xml:space="preserve">SL consistent LBT failure detection is performed based on the handling of SL_LBT_COUNTER and </w:t>
      </w:r>
      <w:proofErr w:type="spellStart"/>
      <w:r w:rsidRPr="007E6058">
        <w:rPr>
          <w:rStyle w:val="a"/>
          <w:i/>
        </w:rPr>
        <w:t>sl</w:t>
      </w:r>
      <w:proofErr w:type="spellEnd"/>
      <w:r w:rsidRPr="007E6058">
        <w:rPr>
          <w:rStyle w:val="a"/>
          <w:i/>
        </w:rPr>
        <w:t>-LBT-</w:t>
      </w:r>
      <w:proofErr w:type="spellStart"/>
      <w:r w:rsidRPr="007E6058">
        <w:rPr>
          <w:rStyle w:val="a"/>
          <w:i/>
        </w:rPr>
        <w:t>FailureDetectionTimer</w:t>
      </w:r>
      <w:proofErr w:type="spellEnd"/>
      <w:r>
        <w:rPr>
          <w:rStyle w:val="a"/>
        </w:rPr>
        <w:t xml:space="preserve"> in the MAC. For these two variables, there were agreements reached in RAN2 #119b-e [</w:t>
      </w:r>
      <w:r w:rsidR="00F8672D">
        <w:rPr>
          <w:rStyle w:val="a"/>
        </w:rPr>
        <w:t>2</w:t>
      </w:r>
      <w:r>
        <w:rPr>
          <w:rStyle w:val="a"/>
        </w:rPr>
        <w:t>] to reuse the similar Timer/Counter handling in NR-U as the baseline:</w:t>
      </w:r>
      <w:bookmarkEnd w:id="10"/>
    </w:p>
    <w:p w14:paraId="1FBE0106" w14:textId="77777777" w:rsidR="00964FAC" w:rsidRDefault="00964FAC" w:rsidP="00964FAC">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0C40BA">
        <w:rPr>
          <w:rFonts w:ascii="Arial" w:hAnsi="Arial" w:hint="eastAsia"/>
          <w:szCs w:val="24"/>
          <w:highlight w:val="green"/>
        </w:rPr>
        <w:t>A</w:t>
      </w:r>
      <w:r w:rsidRPr="000C40BA">
        <w:rPr>
          <w:rFonts w:ascii="Arial" w:hAnsi="Arial"/>
          <w:szCs w:val="24"/>
          <w:highlight w:val="green"/>
        </w:rPr>
        <w:t>greements in RAN2 #119b-e</w:t>
      </w:r>
    </w:p>
    <w:p w14:paraId="573A0D5C" w14:textId="77777777" w:rsidR="00964FAC" w:rsidRDefault="00964FAC" w:rsidP="00964FAC">
      <w:pPr>
        <w:pBdr>
          <w:top w:val="single" w:sz="4" w:space="1" w:color="auto"/>
          <w:left w:val="single" w:sz="4" w:space="4" w:color="auto"/>
          <w:bottom w:val="single" w:sz="4" w:space="1" w:color="auto"/>
          <w:right w:val="single" w:sz="4" w:space="4" w:color="auto"/>
        </w:pBdr>
        <w:ind w:left="425" w:hanging="363"/>
        <w:jc w:val="left"/>
        <w:rPr>
          <w:rFonts w:ascii="Arial" w:eastAsia="MS Mincho" w:hAnsi="Arial"/>
          <w:szCs w:val="24"/>
          <w:lang w:eastAsia="en-GB"/>
        </w:rPr>
      </w:pPr>
      <w:r w:rsidRPr="00DF31C4">
        <w:rPr>
          <w:rFonts w:ascii="Arial" w:eastAsia="MS Mincho" w:hAnsi="Arial"/>
          <w:szCs w:val="24"/>
          <w:lang w:eastAsia="en-GB"/>
        </w:rPr>
        <w:t>6:</w:t>
      </w:r>
      <w:r w:rsidRPr="00DF31C4">
        <w:rPr>
          <w:rFonts w:ascii="Arial" w:eastAsia="MS Mincho" w:hAnsi="Arial"/>
          <w:szCs w:val="24"/>
          <w:lang w:eastAsia="en-GB"/>
        </w:rPr>
        <w:tab/>
        <w:t>Reuse the following MAC behaviors on TIMER/COUNTER handling in NR-U for SL-specific consistent LBT failure detection procedure in SL-U as the baseline:</w:t>
      </w:r>
    </w:p>
    <w:p w14:paraId="691F5584" w14:textId="77777777" w:rsidR="00964FAC" w:rsidRPr="00C16E26" w:rsidRDefault="00964FAC" w:rsidP="00964FAC">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As in NR-U, if an SL-specific LBT failure indication is received from the lower layer, the SL-specific LBT failure indication counter (e.g. SL_LBT_COUNTER) is incremented by one.</w:t>
      </w:r>
    </w:p>
    <w:p w14:paraId="722093A6" w14:textId="77777777" w:rsidR="00964FAC" w:rsidRPr="00C16E26" w:rsidRDefault="00964FAC" w:rsidP="00964FAC">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xml:space="preserve">- As in NR-U, if an SL-specific LBT failure indication is received from the lower layer, start or restart the SL-specific LBT failure detection timer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FailureDetectionTimer</w:t>
      </w:r>
      <w:proofErr w:type="spellEnd"/>
      <w:r w:rsidRPr="00C16E26">
        <w:rPr>
          <w:rFonts w:ascii="Arial" w:hAnsi="Arial"/>
          <w:szCs w:val="24"/>
        </w:rPr>
        <w:t>)</w:t>
      </w:r>
    </w:p>
    <w:p w14:paraId="66CD3A51" w14:textId="77777777" w:rsidR="00964FAC" w:rsidRPr="00C16E26" w:rsidRDefault="00964FAC" w:rsidP="00964FAC">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xml:space="preserve">- As in NR-U, if the SL-specific LBT failure indication counter value is equal to or larger than the SL-specific maximum LBT failure instance count threshold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FailureInstanceMaxCount</w:t>
      </w:r>
      <w:proofErr w:type="spellEnd"/>
      <w:r w:rsidRPr="00C16E26">
        <w:rPr>
          <w:rFonts w:ascii="Arial" w:hAnsi="Arial"/>
          <w:szCs w:val="24"/>
        </w:rPr>
        <w:t>), consistent LBT failure is triggered/declared by the MAC entity.</w:t>
      </w:r>
    </w:p>
    <w:p w14:paraId="6A432EBC" w14:textId="77777777" w:rsidR="00964FAC" w:rsidRPr="00C16E26" w:rsidRDefault="00964FAC" w:rsidP="00964FAC">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xml:space="preserve">- As in NR-U, if the SL-specific LBT failure detection timer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FailureDetectionTimer</w:t>
      </w:r>
      <w:proofErr w:type="spellEnd"/>
      <w:r w:rsidRPr="00C16E26">
        <w:rPr>
          <w:rFonts w:ascii="Arial" w:hAnsi="Arial"/>
          <w:szCs w:val="24"/>
        </w:rPr>
        <w:t>) expires, the SL-specific LBT failure indication counter (e.g. SL_LBT_COUNTER) is reset to 0.</w:t>
      </w:r>
    </w:p>
    <w:p w14:paraId="2E64BF0F" w14:textId="77777777" w:rsidR="00964FAC" w:rsidRPr="00FC6A9E" w:rsidRDefault="00964FAC" w:rsidP="00964FAC">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xml:space="preserve">- As in NR-U, if the maximum LBT failure instance count threshold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FailureInstanceMaxCount</w:t>
      </w:r>
      <w:proofErr w:type="spellEnd"/>
      <w:r w:rsidRPr="00C16E26">
        <w:rPr>
          <w:rFonts w:ascii="Arial" w:hAnsi="Arial"/>
          <w:szCs w:val="24"/>
        </w:rPr>
        <w:t xml:space="preserve">) or SL-specific LBT failure detection timer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FailureDetectionTimer</w:t>
      </w:r>
      <w:proofErr w:type="spellEnd"/>
      <w:r w:rsidRPr="00C16E26">
        <w:rPr>
          <w:rFonts w:ascii="Arial" w:hAnsi="Arial"/>
          <w:szCs w:val="24"/>
        </w:rPr>
        <w:t>) is reconfigured, SL-specific LBT failure indication counter (e.g. SL_LBT_COUNTER) is reset to 0.</w:t>
      </w:r>
    </w:p>
    <w:p w14:paraId="6A027757" w14:textId="77777777" w:rsidR="00964FAC" w:rsidRDefault="00964FAC" w:rsidP="00964FAC">
      <w:pPr>
        <w:spacing w:before="120"/>
        <w:rPr>
          <w:rStyle w:val="a"/>
        </w:rPr>
      </w:pPr>
      <w:r>
        <w:rPr>
          <w:rStyle w:val="a"/>
        </w:rPr>
        <w:t>As RAN2 has agreed to support per SL RB set SL consistent LBT failure detection, what needs to be further discussed is which of the two ways should be supported for the Timer and Counter handling in the MAC:</w:t>
      </w:r>
    </w:p>
    <w:p w14:paraId="7BA93D16" w14:textId="38B6B8C2" w:rsidR="00964FAC" w:rsidRPr="0096493F" w:rsidRDefault="00964FAC" w:rsidP="00964FAC">
      <w:pPr>
        <w:pStyle w:val="ListParagraph"/>
        <w:widowControl/>
        <w:numPr>
          <w:ilvl w:val="0"/>
          <w:numId w:val="18"/>
        </w:numPr>
        <w:spacing w:before="120" w:after="120"/>
        <w:ind w:firstLineChars="0"/>
        <w:jc w:val="left"/>
        <w:rPr>
          <w:rStyle w:val="a"/>
          <w:rFonts w:ascii="Times New Roman" w:hAnsi="Times New Roman"/>
          <w:sz w:val="20"/>
        </w:rPr>
      </w:pPr>
      <w:r w:rsidRPr="003F03F6">
        <w:rPr>
          <w:rStyle w:val="a"/>
          <w:rFonts w:ascii="Times New Roman" w:hAnsi="Times New Roman"/>
          <w:b/>
          <w:sz w:val="20"/>
          <w:u w:val="single"/>
        </w:rPr>
        <w:t>Alt.1</w:t>
      </w:r>
      <w:r>
        <w:rPr>
          <w:rStyle w:val="a"/>
          <w:rFonts w:ascii="Times New Roman" w:hAnsi="Times New Roman"/>
          <w:sz w:val="20"/>
        </w:rPr>
        <w:t>: MAC handles m</w:t>
      </w:r>
      <w:r w:rsidRPr="0096493F">
        <w:rPr>
          <w:rStyle w:val="a"/>
          <w:rFonts w:ascii="Times New Roman" w:hAnsi="Times New Roman"/>
          <w:sz w:val="20"/>
        </w:rPr>
        <w:t xml:space="preserve">ultiple sets of {SL_LBT_COUNTER, </w:t>
      </w:r>
      <w:proofErr w:type="spellStart"/>
      <w:r w:rsidRPr="0096493F">
        <w:rPr>
          <w:rStyle w:val="a"/>
          <w:rFonts w:ascii="Times New Roman" w:hAnsi="Times New Roman"/>
          <w:i/>
          <w:sz w:val="20"/>
        </w:rPr>
        <w:t>sl</w:t>
      </w:r>
      <w:proofErr w:type="spellEnd"/>
      <w:r w:rsidRPr="0096493F">
        <w:rPr>
          <w:rStyle w:val="a"/>
          <w:rFonts w:ascii="Times New Roman" w:hAnsi="Times New Roman"/>
          <w:i/>
          <w:sz w:val="20"/>
        </w:rPr>
        <w:t>-LBT-</w:t>
      </w:r>
      <w:proofErr w:type="spellStart"/>
      <w:r w:rsidRPr="0096493F">
        <w:rPr>
          <w:rStyle w:val="a"/>
          <w:rFonts w:ascii="Times New Roman" w:hAnsi="Times New Roman"/>
          <w:i/>
          <w:sz w:val="20"/>
        </w:rPr>
        <w:t>FailureDetectionTimer</w:t>
      </w:r>
      <w:proofErr w:type="spellEnd"/>
      <w:r w:rsidRPr="0096493F">
        <w:rPr>
          <w:rStyle w:val="a"/>
          <w:rFonts w:ascii="Times New Roman" w:hAnsi="Times New Roman"/>
          <w:sz w:val="20"/>
        </w:rPr>
        <w:t>}</w:t>
      </w:r>
      <w:r>
        <w:rPr>
          <w:rStyle w:val="a"/>
          <w:rFonts w:ascii="Times New Roman" w:hAnsi="Times New Roman"/>
          <w:sz w:val="20"/>
        </w:rPr>
        <w:t xml:space="preserve">, each of which is applied for </w:t>
      </w:r>
      <w:r w:rsidRPr="0096493F">
        <w:rPr>
          <w:rStyle w:val="a"/>
          <w:rFonts w:ascii="Times New Roman" w:hAnsi="Times New Roman"/>
          <w:sz w:val="20"/>
        </w:rPr>
        <w:t>the SL consistent LBT</w:t>
      </w:r>
      <w:r w:rsidR="009323D6">
        <w:rPr>
          <w:rStyle w:val="a"/>
          <w:rFonts w:ascii="Times New Roman" w:hAnsi="Times New Roman"/>
          <w:sz w:val="20"/>
        </w:rPr>
        <w:t xml:space="preserve"> failure</w:t>
      </w:r>
      <w:r w:rsidRPr="0096493F">
        <w:rPr>
          <w:rStyle w:val="a"/>
          <w:rFonts w:ascii="Times New Roman" w:hAnsi="Times New Roman"/>
          <w:sz w:val="20"/>
        </w:rPr>
        <w:t xml:space="preserve"> detection</w:t>
      </w:r>
      <w:r>
        <w:rPr>
          <w:rStyle w:val="a"/>
          <w:rFonts w:ascii="Times New Roman" w:hAnsi="Times New Roman"/>
          <w:sz w:val="20"/>
        </w:rPr>
        <w:t xml:space="preserve"> on an </w:t>
      </w:r>
      <w:r w:rsidRPr="0096493F">
        <w:rPr>
          <w:rStyle w:val="a"/>
          <w:rFonts w:ascii="Times New Roman" w:hAnsi="Times New Roman"/>
          <w:sz w:val="20"/>
        </w:rPr>
        <w:t>associated SL RB set</w:t>
      </w:r>
      <w:r>
        <w:rPr>
          <w:rStyle w:val="a"/>
          <w:rFonts w:ascii="Times New Roman" w:hAnsi="Times New Roman"/>
          <w:sz w:val="20"/>
        </w:rPr>
        <w:t>;</w:t>
      </w:r>
      <w:r w:rsidRPr="0096493F">
        <w:rPr>
          <w:rStyle w:val="a"/>
          <w:rFonts w:ascii="Times New Roman" w:hAnsi="Times New Roman"/>
          <w:sz w:val="20"/>
        </w:rPr>
        <w:t xml:space="preserve"> </w:t>
      </w:r>
    </w:p>
    <w:p w14:paraId="26997832" w14:textId="77777777" w:rsidR="00964FAC" w:rsidRPr="0096493F" w:rsidRDefault="00964FAC" w:rsidP="00964FAC">
      <w:pPr>
        <w:pStyle w:val="ListParagraph"/>
        <w:widowControl/>
        <w:numPr>
          <w:ilvl w:val="0"/>
          <w:numId w:val="18"/>
        </w:numPr>
        <w:spacing w:before="120" w:after="120"/>
        <w:ind w:firstLineChars="0"/>
        <w:jc w:val="left"/>
        <w:rPr>
          <w:rStyle w:val="a"/>
          <w:rFonts w:ascii="Times New Roman" w:hAnsi="Times New Roman"/>
          <w:sz w:val="20"/>
        </w:rPr>
      </w:pPr>
      <w:r w:rsidRPr="003F03F6">
        <w:rPr>
          <w:rStyle w:val="a"/>
          <w:rFonts w:ascii="Times New Roman" w:hAnsi="Times New Roman"/>
          <w:b/>
          <w:sz w:val="20"/>
          <w:u w:val="single"/>
        </w:rPr>
        <w:t>Alt.2</w:t>
      </w:r>
      <w:r>
        <w:rPr>
          <w:rStyle w:val="a"/>
          <w:rFonts w:ascii="Times New Roman" w:hAnsi="Times New Roman"/>
          <w:sz w:val="20"/>
        </w:rPr>
        <w:t>: MAC handles a single</w:t>
      </w:r>
      <w:r w:rsidRPr="0096493F">
        <w:rPr>
          <w:rStyle w:val="a"/>
          <w:rFonts w:ascii="Times New Roman" w:hAnsi="Times New Roman"/>
          <w:sz w:val="20"/>
        </w:rPr>
        <w:t xml:space="preserve"> set of {SL_LBT,</w:t>
      </w:r>
      <w:r w:rsidRPr="0096493F">
        <w:rPr>
          <w:rStyle w:val="a"/>
          <w:rFonts w:ascii="Times New Roman" w:hAnsi="Times New Roman"/>
          <w:i/>
          <w:sz w:val="20"/>
        </w:rPr>
        <w:t xml:space="preserve"> </w:t>
      </w:r>
      <w:proofErr w:type="spellStart"/>
      <w:r w:rsidRPr="0096493F">
        <w:rPr>
          <w:rStyle w:val="a"/>
          <w:rFonts w:ascii="Times New Roman" w:hAnsi="Times New Roman"/>
          <w:i/>
          <w:sz w:val="20"/>
        </w:rPr>
        <w:t>sl</w:t>
      </w:r>
      <w:proofErr w:type="spellEnd"/>
      <w:r w:rsidRPr="0096493F">
        <w:rPr>
          <w:rStyle w:val="a"/>
          <w:rFonts w:ascii="Times New Roman" w:hAnsi="Times New Roman"/>
          <w:i/>
          <w:sz w:val="20"/>
        </w:rPr>
        <w:t>-LBT-</w:t>
      </w:r>
      <w:proofErr w:type="spellStart"/>
      <w:r w:rsidRPr="0096493F">
        <w:rPr>
          <w:rStyle w:val="a"/>
          <w:rFonts w:ascii="Times New Roman" w:hAnsi="Times New Roman"/>
          <w:i/>
          <w:sz w:val="20"/>
        </w:rPr>
        <w:t>FailureDetectionTimer</w:t>
      </w:r>
      <w:proofErr w:type="spellEnd"/>
      <w:r w:rsidRPr="0096493F">
        <w:rPr>
          <w:rStyle w:val="a"/>
          <w:rFonts w:ascii="Times New Roman" w:hAnsi="Times New Roman"/>
          <w:sz w:val="20"/>
        </w:rPr>
        <w:t>}</w:t>
      </w:r>
      <w:r>
        <w:rPr>
          <w:rStyle w:val="a"/>
          <w:rFonts w:ascii="Times New Roman" w:hAnsi="Times New Roman"/>
          <w:sz w:val="20"/>
        </w:rPr>
        <w:t>,</w:t>
      </w:r>
      <w:r w:rsidRPr="0096493F">
        <w:rPr>
          <w:rStyle w:val="a"/>
          <w:rFonts w:ascii="Times New Roman" w:hAnsi="Times New Roman"/>
          <w:sz w:val="20"/>
        </w:rPr>
        <w:t xml:space="preserve"> which is </w:t>
      </w:r>
      <w:r>
        <w:rPr>
          <w:rStyle w:val="a"/>
          <w:rFonts w:ascii="Times New Roman" w:hAnsi="Times New Roman"/>
          <w:sz w:val="20"/>
        </w:rPr>
        <w:t xml:space="preserve">commonly applied </w:t>
      </w:r>
      <w:r w:rsidRPr="0096493F">
        <w:rPr>
          <w:rStyle w:val="a"/>
          <w:rFonts w:ascii="Times New Roman" w:hAnsi="Times New Roman"/>
          <w:sz w:val="20"/>
        </w:rPr>
        <w:t xml:space="preserve">for SL consistent LBT failure detection </w:t>
      </w:r>
      <w:r>
        <w:rPr>
          <w:rStyle w:val="a"/>
          <w:rFonts w:ascii="Times New Roman" w:hAnsi="Times New Roman"/>
          <w:sz w:val="20"/>
        </w:rPr>
        <w:t xml:space="preserve">on </w:t>
      </w:r>
      <w:r w:rsidRPr="0096493F">
        <w:rPr>
          <w:rStyle w:val="a"/>
          <w:rFonts w:ascii="Times New Roman" w:hAnsi="Times New Roman"/>
          <w:sz w:val="20"/>
        </w:rPr>
        <w:t xml:space="preserve">all SL RB sets. </w:t>
      </w:r>
    </w:p>
    <w:p w14:paraId="68A4CBBC" w14:textId="77777777" w:rsidR="00964FAC" w:rsidRDefault="00964FAC" w:rsidP="00964FAC">
      <w:pPr>
        <w:spacing w:after="120"/>
        <w:rPr>
          <w:rStyle w:val="a"/>
        </w:rPr>
      </w:pPr>
      <w:r>
        <w:rPr>
          <w:rStyle w:val="a"/>
          <w:rFonts w:hint="eastAsia"/>
        </w:rPr>
        <w:t>I</w:t>
      </w:r>
      <w:r>
        <w:rPr>
          <w:rStyle w:val="a"/>
        </w:rPr>
        <w:t xml:space="preserve">n fact, Alt.1 tries to follow the logic of Consistent LBT failure detection </w:t>
      </w:r>
      <w:r>
        <w:rPr>
          <w:rStyle w:val="a"/>
          <w:rFonts w:hint="eastAsia"/>
        </w:rPr>
        <w:t>on</w:t>
      </w:r>
      <w:r>
        <w:rPr>
          <w:rStyle w:val="a"/>
        </w:rPr>
        <w:t xml:space="preserve"> </w:t>
      </w:r>
      <w:proofErr w:type="spellStart"/>
      <w:r>
        <w:rPr>
          <w:rStyle w:val="a"/>
        </w:rPr>
        <w:t>SCells</w:t>
      </w:r>
      <w:proofErr w:type="spellEnd"/>
      <w:r>
        <w:rPr>
          <w:rStyle w:val="a"/>
        </w:rPr>
        <w:t xml:space="preserve"> in NR-U, where each </w:t>
      </w:r>
      <w:proofErr w:type="spellStart"/>
      <w:r>
        <w:rPr>
          <w:rStyle w:val="a"/>
        </w:rPr>
        <w:t>S</w:t>
      </w:r>
      <w:r>
        <w:rPr>
          <w:rStyle w:val="a"/>
          <w:rFonts w:hint="eastAsia"/>
        </w:rPr>
        <w:t>C</w:t>
      </w:r>
      <w:r>
        <w:rPr>
          <w:rStyle w:val="a"/>
        </w:rPr>
        <w:t>ell</w:t>
      </w:r>
      <w:proofErr w:type="spellEnd"/>
      <w:r>
        <w:rPr>
          <w:rStyle w:val="a"/>
        </w:rPr>
        <w:t xml:space="preserve"> is associated with a set of {LBT_COUNTER, </w:t>
      </w:r>
      <w:proofErr w:type="spellStart"/>
      <w:r w:rsidRPr="002D29BB">
        <w:rPr>
          <w:rStyle w:val="a"/>
          <w:i/>
        </w:rPr>
        <w:t>lbt-Fa</w:t>
      </w:r>
      <w:r>
        <w:rPr>
          <w:rStyle w:val="a"/>
          <w:i/>
        </w:rPr>
        <w:t>i</w:t>
      </w:r>
      <w:r w:rsidRPr="002D29BB">
        <w:rPr>
          <w:rStyle w:val="a"/>
          <w:i/>
        </w:rPr>
        <w:t>lureDetectionTimer</w:t>
      </w:r>
      <w:proofErr w:type="spellEnd"/>
      <w:r>
        <w:rPr>
          <w:rStyle w:val="a"/>
        </w:rPr>
        <w:t xml:space="preserve">} operated in parallel with other </w:t>
      </w:r>
      <w:proofErr w:type="spellStart"/>
      <w:r>
        <w:rPr>
          <w:rStyle w:val="a"/>
        </w:rPr>
        <w:t>SCells</w:t>
      </w:r>
      <w:proofErr w:type="spellEnd"/>
      <w:r>
        <w:rPr>
          <w:rStyle w:val="a"/>
        </w:rPr>
        <w:t xml:space="preserve">; whilst Alt.2 is more like the logic of </w:t>
      </w:r>
      <w:proofErr w:type="spellStart"/>
      <w:r>
        <w:rPr>
          <w:rStyle w:val="a"/>
        </w:rPr>
        <w:t>SpCell</w:t>
      </w:r>
      <w:proofErr w:type="spellEnd"/>
      <w:r>
        <w:rPr>
          <w:rStyle w:val="a"/>
        </w:rPr>
        <w:t xml:space="preserve"> handling in NR-U, where only one set of {LBT_COUNTER, </w:t>
      </w:r>
      <w:proofErr w:type="spellStart"/>
      <w:r w:rsidRPr="002D29BB">
        <w:rPr>
          <w:rStyle w:val="a"/>
          <w:i/>
        </w:rPr>
        <w:t>lbt-FialureDetectionTimer</w:t>
      </w:r>
      <w:proofErr w:type="spellEnd"/>
      <w:r>
        <w:rPr>
          <w:rStyle w:val="a"/>
        </w:rPr>
        <w:t>} handled along with the only active BWP thereon.</w:t>
      </w:r>
    </w:p>
    <w:p w14:paraId="1528E6A2" w14:textId="46AD4620" w:rsidR="00964FAC" w:rsidRDefault="00964FAC" w:rsidP="00964FAC">
      <w:pPr>
        <w:spacing w:after="120"/>
        <w:rPr>
          <w:rStyle w:val="a"/>
        </w:rPr>
      </w:pPr>
      <w:r>
        <w:rPr>
          <w:rStyle w:val="a"/>
        </w:rPr>
        <w:t xml:space="preserve">With SL consistent LBT failure being detected per SL RB set, we think the counter and timer handling should more follow the logic of NR-U for </w:t>
      </w:r>
      <w:proofErr w:type="spellStart"/>
      <w:r>
        <w:rPr>
          <w:rStyle w:val="a"/>
        </w:rPr>
        <w:t>SCells</w:t>
      </w:r>
      <w:proofErr w:type="spellEnd"/>
      <w:r>
        <w:rPr>
          <w:rStyle w:val="a"/>
        </w:rPr>
        <w:t>, and Alt.1 should be the right direction to go. Specifically, since RAN1 agreed that a resource pool can include one or more SL RB sets [</w:t>
      </w:r>
      <w:r w:rsidR="00F8672D">
        <w:rPr>
          <w:rStyle w:val="a"/>
        </w:rPr>
        <w:t>3</w:t>
      </w:r>
      <w:r>
        <w:rPr>
          <w:rStyle w:val="a"/>
        </w:rPr>
        <w:t xml:space="preserve">], it is possible that the UE selected multiple SL grants that reserve the SL resources on different SL RB sets in parallel, so that different {SL_LBT_COUNTER, </w:t>
      </w:r>
      <w:proofErr w:type="spellStart"/>
      <w:r w:rsidRPr="00E33916">
        <w:rPr>
          <w:rStyle w:val="a"/>
          <w:i/>
        </w:rPr>
        <w:t>sl</w:t>
      </w:r>
      <w:proofErr w:type="spellEnd"/>
      <w:r w:rsidRPr="00E33916">
        <w:rPr>
          <w:rStyle w:val="a"/>
          <w:i/>
        </w:rPr>
        <w:t>-LBT-</w:t>
      </w:r>
      <w:proofErr w:type="spellStart"/>
      <w:r w:rsidRPr="00E33916">
        <w:rPr>
          <w:rStyle w:val="a"/>
          <w:i/>
        </w:rPr>
        <w:t>FailureDetectionTimer</w:t>
      </w:r>
      <w:proofErr w:type="spellEnd"/>
      <w:r>
        <w:rPr>
          <w:rStyle w:val="a"/>
        </w:rPr>
        <w:t xml:space="preserve">} are </w:t>
      </w:r>
      <w:r>
        <w:rPr>
          <w:rStyle w:val="a"/>
        </w:rPr>
        <w:lastRenderedPageBreak/>
        <w:t>needed to count the SL LBT failure indications</w:t>
      </w:r>
      <w:r w:rsidRPr="00D44603">
        <w:rPr>
          <w:rStyle w:val="a"/>
        </w:rPr>
        <w:t xml:space="preserve"> </w:t>
      </w:r>
      <w:r>
        <w:rPr>
          <w:rStyle w:val="a"/>
        </w:rPr>
        <w:t>for PSSCH/PSCCH transmissions on different RB sets respectively. Also, due to the wide-band operation, RAN1 agreed that the UE in a resource pool can select/reserve SL resources spanning multiple SL RB sets [</w:t>
      </w:r>
      <w:r w:rsidR="00F8672D">
        <w:rPr>
          <w:rStyle w:val="a"/>
        </w:rPr>
        <w:t>4</w:t>
      </w:r>
      <w:r>
        <w:rPr>
          <w:rStyle w:val="a"/>
        </w:rPr>
        <w:t>] for PSSCH transmission. Then, it is possible that L1 indicates SL LBT failure on more than one SL RB sets</w:t>
      </w:r>
      <w:r w:rsidRPr="00FB097F">
        <w:rPr>
          <w:rStyle w:val="a"/>
        </w:rPr>
        <w:t xml:space="preserve"> </w:t>
      </w:r>
      <w:r>
        <w:rPr>
          <w:rStyle w:val="a"/>
        </w:rPr>
        <w:t xml:space="preserve">for a specific PSSCH transmission, and in this case, using only one {SL_LBT_COUNTER, </w:t>
      </w:r>
      <w:proofErr w:type="spellStart"/>
      <w:r w:rsidRPr="00E33916">
        <w:rPr>
          <w:rStyle w:val="a"/>
          <w:i/>
        </w:rPr>
        <w:t>sl</w:t>
      </w:r>
      <w:proofErr w:type="spellEnd"/>
      <w:r w:rsidRPr="00E33916">
        <w:rPr>
          <w:rStyle w:val="a"/>
          <w:i/>
        </w:rPr>
        <w:t>-LBT-</w:t>
      </w:r>
      <w:proofErr w:type="spellStart"/>
      <w:r w:rsidRPr="00E33916">
        <w:rPr>
          <w:rStyle w:val="a"/>
          <w:i/>
        </w:rPr>
        <w:t>FailureDetectionTimer</w:t>
      </w:r>
      <w:proofErr w:type="spellEnd"/>
      <w:r>
        <w:rPr>
          <w:rStyle w:val="a"/>
        </w:rPr>
        <w:t>} obviously does not work for the MAC to record the SL LBT failure instances for multiple RB sets indicated from L1 simultaneously.</w:t>
      </w:r>
    </w:p>
    <w:p w14:paraId="5D248794" w14:textId="77777777" w:rsidR="00964FAC" w:rsidRDefault="00964FAC" w:rsidP="00964FAC">
      <w:pPr>
        <w:spacing w:after="120"/>
        <w:rPr>
          <w:rStyle w:val="a"/>
        </w:rPr>
      </w:pPr>
      <w:r>
        <w:rPr>
          <w:rStyle w:val="a"/>
        </w:rPr>
        <w:t xml:space="preserve">With above reasoning, Alt.1 is proposed for the {SL_LBT_COUNTER, </w:t>
      </w:r>
      <w:proofErr w:type="spellStart"/>
      <w:r w:rsidRPr="00E33916">
        <w:rPr>
          <w:rStyle w:val="a"/>
          <w:i/>
        </w:rPr>
        <w:t>sl</w:t>
      </w:r>
      <w:proofErr w:type="spellEnd"/>
      <w:r w:rsidRPr="00E33916">
        <w:rPr>
          <w:rStyle w:val="a"/>
          <w:i/>
        </w:rPr>
        <w:t>-LBT-</w:t>
      </w:r>
      <w:proofErr w:type="spellStart"/>
      <w:r w:rsidRPr="00E33916">
        <w:rPr>
          <w:rStyle w:val="a"/>
          <w:i/>
        </w:rPr>
        <w:t>FailureDetectionTimer</w:t>
      </w:r>
      <w:proofErr w:type="spellEnd"/>
      <w:r>
        <w:rPr>
          <w:rStyle w:val="a"/>
        </w:rPr>
        <w:t xml:space="preserve">} handling for SL consistent LBT failure detection, and on each SL RB set, the MAC operates the associated {SL_LBT_COUNTER, </w:t>
      </w:r>
      <w:proofErr w:type="spellStart"/>
      <w:r w:rsidRPr="00E33916">
        <w:rPr>
          <w:rStyle w:val="a"/>
          <w:i/>
        </w:rPr>
        <w:t>sl</w:t>
      </w:r>
      <w:proofErr w:type="spellEnd"/>
      <w:r w:rsidRPr="00E33916">
        <w:rPr>
          <w:rStyle w:val="a"/>
          <w:i/>
        </w:rPr>
        <w:t>-LBT-</w:t>
      </w:r>
      <w:proofErr w:type="spellStart"/>
      <w:r w:rsidRPr="00E33916">
        <w:rPr>
          <w:rStyle w:val="a"/>
          <w:i/>
        </w:rPr>
        <w:t>FailureDetectionTimer</w:t>
      </w:r>
      <w:proofErr w:type="spellEnd"/>
      <w:r>
        <w:rPr>
          <w:rStyle w:val="a"/>
        </w:rPr>
        <w:t xml:space="preserve">} based on the agreed baseline in RAN2 #119b-e. </w:t>
      </w:r>
    </w:p>
    <w:p w14:paraId="5D72117B" w14:textId="08B8D088" w:rsidR="00964FAC" w:rsidRDefault="00964FAC" w:rsidP="00964FAC">
      <w:pPr>
        <w:spacing w:after="120"/>
        <w:rPr>
          <w:rStyle w:val="a"/>
        </w:rPr>
      </w:pPr>
      <w:r w:rsidRPr="00BC57F6">
        <w:rPr>
          <w:rStyle w:val="a"/>
          <w:b/>
        </w:rPr>
        <w:t xml:space="preserve">Proposal </w:t>
      </w:r>
      <w:r w:rsidR="00843FE1">
        <w:rPr>
          <w:rStyle w:val="a"/>
          <w:b/>
        </w:rPr>
        <w:t>1</w:t>
      </w:r>
      <w:r w:rsidRPr="00BC57F6">
        <w:rPr>
          <w:rStyle w:val="a"/>
          <w:b/>
        </w:rPr>
        <w:t>: Each SL RB set is associated with a set of {</w:t>
      </w:r>
      <w:proofErr w:type="spellStart"/>
      <w:r w:rsidRPr="009636D6">
        <w:rPr>
          <w:rStyle w:val="a"/>
          <w:b/>
          <w:i/>
        </w:rPr>
        <w:t>sl</w:t>
      </w:r>
      <w:proofErr w:type="spellEnd"/>
      <w:r w:rsidRPr="009636D6">
        <w:rPr>
          <w:rStyle w:val="a"/>
          <w:b/>
          <w:i/>
        </w:rPr>
        <w:t>-LBT-</w:t>
      </w:r>
      <w:proofErr w:type="spellStart"/>
      <w:r w:rsidRPr="009636D6">
        <w:rPr>
          <w:rStyle w:val="a"/>
          <w:b/>
          <w:i/>
        </w:rPr>
        <w:t>FailureDetectionTimer</w:t>
      </w:r>
      <w:proofErr w:type="spellEnd"/>
      <w:r w:rsidRPr="00BC57F6">
        <w:rPr>
          <w:rStyle w:val="a"/>
          <w:b/>
        </w:rPr>
        <w:t>, SL_LBT_COUNTER} maintained by the MAC entity, and MAC behavior on {</w:t>
      </w:r>
      <w:proofErr w:type="spellStart"/>
      <w:r w:rsidRPr="009636D6">
        <w:rPr>
          <w:rStyle w:val="a"/>
          <w:b/>
          <w:i/>
        </w:rPr>
        <w:t>sl</w:t>
      </w:r>
      <w:proofErr w:type="spellEnd"/>
      <w:r w:rsidRPr="009636D6">
        <w:rPr>
          <w:rStyle w:val="a"/>
          <w:b/>
          <w:i/>
        </w:rPr>
        <w:t>-LBT-</w:t>
      </w:r>
      <w:proofErr w:type="spellStart"/>
      <w:r w:rsidRPr="009636D6">
        <w:rPr>
          <w:rStyle w:val="a"/>
          <w:b/>
          <w:i/>
        </w:rPr>
        <w:t>FailureDetectionTimer</w:t>
      </w:r>
      <w:proofErr w:type="spellEnd"/>
      <w:r w:rsidRPr="00BC57F6">
        <w:rPr>
          <w:rStyle w:val="a"/>
          <w:b/>
        </w:rPr>
        <w:t xml:space="preserve">, SL_LBT_COUNTER} handling (agreed as the baseline in RAN2 #119b-e) is carried out per </w:t>
      </w:r>
      <w:r>
        <w:rPr>
          <w:rStyle w:val="a"/>
          <w:b/>
        </w:rPr>
        <w:t xml:space="preserve">SL </w:t>
      </w:r>
      <w:r w:rsidRPr="00BC57F6">
        <w:rPr>
          <w:rStyle w:val="a"/>
          <w:b/>
        </w:rPr>
        <w:t>RB set.</w:t>
      </w:r>
    </w:p>
    <w:p w14:paraId="7C1577EB" w14:textId="77777777" w:rsidR="00964FAC" w:rsidRDefault="00964FAC" w:rsidP="00964FAC">
      <w:pPr>
        <w:spacing w:after="120"/>
        <w:rPr>
          <w:rStyle w:val="a"/>
        </w:rPr>
      </w:pPr>
      <w:r>
        <w:rPr>
          <w:rStyle w:val="a"/>
        </w:rPr>
        <w:t>Though multiple sets of {</w:t>
      </w:r>
      <w:proofErr w:type="spellStart"/>
      <w:r w:rsidRPr="00E33916">
        <w:rPr>
          <w:rStyle w:val="a"/>
          <w:i/>
        </w:rPr>
        <w:t>sl</w:t>
      </w:r>
      <w:proofErr w:type="spellEnd"/>
      <w:r w:rsidRPr="00E33916">
        <w:rPr>
          <w:rStyle w:val="a"/>
          <w:i/>
        </w:rPr>
        <w:t>-LBT-</w:t>
      </w:r>
      <w:proofErr w:type="spellStart"/>
      <w:r w:rsidRPr="00E33916">
        <w:rPr>
          <w:rStyle w:val="a"/>
          <w:i/>
        </w:rPr>
        <w:t>FailureDetectionTimer</w:t>
      </w:r>
      <w:proofErr w:type="spellEnd"/>
      <w:r w:rsidRPr="001F3C8C">
        <w:rPr>
          <w:rStyle w:val="a"/>
        </w:rPr>
        <w:t xml:space="preserve">, </w:t>
      </w:r>
      <w:r>
        <w:rPr>
          <w:rStyle w:val="a"/>
        </w:rPr>
        <w:t>SL_LBT_COUNTER</w:t>
      </w:r>
      <w:r w:rsidRPr="001F3C8C">
        <w:rPr>
          <w:rStyle w:val="a"/>
        </w:rPr>
        <w:t xml:space="preserve">} </w:t>
      </w:r>
      <w:r>
        <w:rPr>
          <w:rStyle w:val="a"/>
        </w:rPr>
        <w:t xml:space="preserve">are maintained by the MAC, whether the corresponding RRC parameter value for </w:t>
      </w:r>
      <w:proofErr w:type="spellStart"/>
      <w:r w:rsidRPr="001F3C8C">
        <w:rPr>
          <w:rStyle w:val="a"/>
          <w:i/>
        </w:rPr>
        <w:t>sl</w:t>
      </w:r>
      <w:proofErr w:type="spellEnd"/>
      <w:r w:rsidRPr="001F3C8C">
        <w:rPr>
          <w:rStyle w:val="a"/>
          <w:i/>
        </w:rPr>
        <w:t>-LBT-</w:t>
      </w:r>
      <w:proofErr w:type="spellStart"/>
      <w:r w:rsidRPr="001F3C8C">
        <w:rPr>
          <w:rStyle w:val="a"/>
          <w:i/>
        </w:rPr>
        <w:t>Fa</w:t>
      </w:r>
      <w:r>
        <w:rPr>
          <w:rStyle w:val="a"/>
          <w:i/>
        </w:rPr>
        <w:t>i</w:t>
      </w:r>
      <w:r w:rsidRPr="001F3C8C">
        <w:rPr>
          <w:rStyle w:val="a"/>
          <w:i/>
        </w:rPr>
        <w:t>lureDetectionTimer</w:t>
      </w:r>
      <w:proofErr w:type="spellEnd"/>
      <w:r>
        <w:rPr>
          <w:rStyle w:val="a"/>
        </w:rPr>
        <w:t xml:space="preserve"> and maximum counter threshold value </w:t>
      </w:r>
      <w:proofErr w:type="spellStart"/>
      <w:r w:rsidRPr="001F3C8C">
        <w:rPr>
          <w:rStyle w:val="a"/>
          <w:i/>
        </w:rPr>
        <w:t>sl</w:t>
      </w:r>
      <w:proofErr w:type="spellEnd"/>
      <w:r w:rsidRPr="001F3C8C">
        <w:rPr>
          <w:rStyle w:val="a"/>
          <w:i/>
        </w:rPr>
        <w:t>-LBT</w:t>
      </w:r>
      <w:r>
        <w:rPr>
          <w:rStyle w:val="a"/>
          <w:i/>
        </w:rPr>
        <w:t>-</w:t>
      </w:r>
      <w:proofErr w:type="spellStart"/>
      <w:r w:rsidRPr="001F3C8C">
        <w:rPr>
          <w:rStyle w:val="a"/>
          <w:i/>
        </w:rPr>
        <w:t>FailureInstanceMaxCoun</w:t>
      </w:r>
      <w:r>
        <w:rPr>
          <w:rStyle w:val="a"/>
        </w:rPr>
        <w:t>t</w:t>
      </w:r>
      <w:proofErr w:type="spellEnd"/>
      <w:r>
        <w:rPr>
          <w:rStyle w:val="a"/>
        </w:rPr>
        <w:t xml:space="preserve"> also need to be (pre-)configured per SL RB set can be further confirmed by RAN2. Configuring one common RRC parameter value applied to all configured SL RB sets seems to have no big problem, but one may also consider to make them per SL RB set configurations enabling more appropriate value setting based on the corresponding SL RB set configuration (e.g. SL RB set size).</w:t>
      </w:r>
    </w:p>
    <w:p w14:paraId="5EA66336" w14:textId="541D7249" w:rsidR="00964FAC" w:rsidRDefault="00964FAC" w:rsidP="00F25224">
      <w:pPr>
        <w:spacing w:after="120"/>
        <w:rPr>
          <w:rStyle w:val="a"/>
          <w:b/>
        </w:rPr>
      </w:pPr>
      <w:r w:rsidRPr="006579E0">
        <w:rPr>
          <w:rStyle w:val="a"/>
          <w:rFonts w:hint="eastAsia"/>
          <w:b/>
        </w:rPr>
        <w:t>P</w:t>
      </w:r>
      <w:r w:rsidRPr="006579E0">
        <w:rPr>
          <w:rStyle w:val="a"/>
          <w:b/>
        </w:rPr>
        <w:t xml:space="preserve">roposal </w:t>
      </w:r>
      <w:r w:rsidR="00843FE1">
        <w:rPr>
          <w:rStyle w:val="a"/>
          <w:b/>
        </w:rPr>
        <w:t>2</w:t>
      </w:r>
      <w:r w:rsidRPr="006579E0">
        <w:rPr>
          <w:rStyle w:val="a"/>
          <w:b/>
        </w:rPr>
        <w:t xml:space="preserve">: RAN2 to discuss whether the RRC parameters </w:t>
      </w:r>
      <w:proofErr w:type="spellStart"/>
      <w:r w:rsidRPr="006579E0">
        <w:rPr>
          <w:rStyle w:val="a"/>
          <w:b/>
          <w:i/>
        </w:rPr>
        <w:t>sl</w:t>
      </w:r>
      <w:proofErr w:type="spellEnd"/>
      <w:r w:rsidRPr="006579E0">
        <w:rPr>
          <w:rStyle w:val="a"/>
          <w:b/>
          <w:i/>
        </w:rPr>
        <w:t>-LBT-</w:t>
      </w:r>
      <w:proofErr w:type="spellStart"/>
      <w:r w:rsidRPr="006579E0">
        <w:rPr>
          <w:rStyle w:val="a"/>
          <w:b/>
          <w:i/>
        </w:rPr>
        <w:t>FailureDetectionTimer</w:t>
      </w:r>
      <w:proofErr w:type="spellEnd"/>
      <w:r w:rsidRPr="006579E0">
        <w:rPr>
          <w:rStyle w:val="a"/>
          <w:b/>
        </w:rPr>
        <w:t xml:space="preserve"> and </w:t>
      </w:r>
      <w:proofErr w:type="spellStart"/>
      <w:r w:rsidRPr="006579E0">
        <w:rPr>
          <w:rStyle w:val="a"/>
          <w:b/>
          <w:i/>
        </w:rPr>
        <w:t>sl</w:t>
      </w:r>
      <w:proofErr w:type="spellEnd"/>
      <w:r w:rsidRPr="006579E0">
        <w:rPr>
          <w:rStyle w:val="a"/>
          <w:b/>
          <w:i/>
        </w:rPr>
        <w:t>-LBT-</w:t>
      </w:r>
      <w:proofErr w:type="spellStart"/>
      <w:r w:rsidRPr="006579E0">
        <w:rPr>
          <w:rStyle w:val="a"/>
          <w:b/>
          <w:i/>
        </w:rPr>
        <w:t>FailureInstanceMaxCount</w:t>
      </w:r>
      <w:proofErr w:type="spellEnd"/>
      <w:r w:rsidRPr="006579E0">
        <w:rPr>
          <w:rStyle w:val="a"/>
          <w:b/>
        </w:rPr>
        <w:t xml:space="preserve"> should be (pre)configured per SL RB set. </w:t>
      </w:r>
    </w:p>
    <w:p w14:paraId="08B63004" w14:textId="2BC4475B" w:rsidR="00602482" w:rsidRDefault="00CF50E8" w:rsidP="00CF50E8">
      <w:pPr>
        <w:pStyle w:val="Heading3"/>
        <w:rPr>
          <w:rStyle w:val="a"/>
        </w:rPr>
      </w:pPr>
      <w:r>
        <w:rPr>
          <w:rStyle w:val="a"/>
        </w:rPr>
        <w:t>SL LBT Failure Indication</w:t>
      </w:r>
      <w:r w:rsidR="00A15EB8">
        <w:rPr>
          <w:rStyle w:val="a"/>
        </w:rPr>
        <w:t xml:space="preserve"> Counting</w:t>
      </w:r>
    </w:p>
    <w:p w14:paraId="43FE4691" w14:textId="10C76B51" w:rsidR="00CF50E8" w:rsidRDefault="00A15EB8" w:rsidP="00ED607F">
      <w:pPr>
        <w:spacing w:after="120"/>
      </w:pPr>
      <w:r>
        <w:t xml:space="preserve">For discussion on </w:t>
      </w:r>
      <w:r w:rsidRPr="00A15EB8">
        <w:t>whether to count</w:t>
      </w:r>
      <w:r>
        <w:t xml:space="preserve"> SL</w:t>
      </w:r>
      <w:r w:rsidRPr="00A15EB8">
        <w:t xml:space="preserve"> LBT failure indication for S-SSB/PSFCH transmission</w:t>
      </w:r>
      <w:r>
        <w:t>, following agreements are made</w:t>
      </w:r>
      <w:r w:rsidR="00C776A7">
        <w:t xml:space="preserve"> for </w:t>
      </w:r>
      <w:r w:rsidR="00B867F4">
        <w:t>indication detected on the RB set belonging to the selected TX resource pool</w:t>
      </w:r>
      <w:r>
        <w:t xml:space="preserve"> during last meeting [1]:</w:t>
      </w:r>
    </w:p>
    <w:tbl>
      <w:tblPr>
        <w:tblStyle w:val="TableGrid"/>
        <w:tblW w:w="0" w:type="auto"/>
        <w:tblLook w:val="04A0" w:firstRow="1" w:lastRow="0" w:firstColumn="1" w:lastColumn="0" w:noHBand="0" w:noVBand="1"/>
      </w:tblPr>
      <w:tblGrid>
        <w:gridCol w:w="9628"/>
      </w:tblGrid>
      <w:tr w:rsidR="00A15EB8" w14:paraId="4956756E" w14:textId="77777777" w:rsidTr="00A15EB8">
        <w:tc>
          <w:tcPr>
            <w:tcW w:w="9628" w:type="dxa"/>
          </w:tcPr>
          <w:p w14:paraId="0A98F218" w14:textId="77777777" w:rsidR="00A15EB8" w:rsidRDefault="00A15EB8" w:rsidP="00A15EB8">
            <w:r w:rsidRPr="000E6929">
              <w:rPr>
                <w:highlight w:val="green"/>
              </w:rPr>
              <w:t>Agreements on SL C-LBT failure and S-SSB</w:t>
            </w:r>
          </w:p>
          <w:p w14:paraId="288C2902" w14:textId="77777777" w:rsidR="00A15EB8" w:rsidRDefault="00A15EB8" w:rsidP="00A15EB8">
            <w:r>
              <w:t xml:space="preserve">1: </w:t>
            </w:r>
            <w:r>
              <w:tab/>
              <w:t>Counting LBT failure indication regardless of whether LBT failure was provided because of S-SSB transmission or data transmission when RB set for S-SSB transmission belongs to the selected TX resource pool.</w:t>
            </w:r>
          </w:p>
          <w:p w14:paraId="240E0499" w14:textId="77777777" w:rsidR="00A15EB8" w:rsidRDefault="00A15EB8" w:rsidP="00A15EB8">
            <w:r w:rsidRPr="000E6929">
              <w:rPr>
                <w:highlight w:val="green"/>
              </w:rPr>
              <w:t>Agreements on SL C-LBT failure and PSFCH</w:t>
            </w:r>
          </w:p>
          <w:p w14:paraId="3F30AC80" w14:textId="6A0036E3" w:rsidR="00A15EB8" w:rsidRDefault="00A15EB8" w:rsidP="00CF50E8">
            <w:r>
              <w:t xml:space="preserve">1: </w:t>
            </w:r>
            <w:r>
              <w:tab/>
              <w:t xml:space="preserve">Counting LBT failure indication regardless of whether LBT failure was provided because of PSFCH transmission or not when RB set for PSFCH transmission belongs to the selected TX resource pool. </w:t>
            </w:r>
            <w:r w:rsidRPr="000E6929">
              <w:rPr>
                <w:highlight w:val="yellow"/>
              </w:rPr>
              <w:t>FFS when multiple PSFCH occasions are configured.</w:t>
            </w:r>
          </w:p>
        </w:tc>
      </w:tr>
    </w:tbl>
    <w:p w14:paraId="43524F37" w14:textId="2127A896" w:rsidR="00ED607F" w:rsidRDefault="00B22709" w:rsidP="00ED607F">
      <w:pPr>
        <w:spacing w:before="120" w:after="120"/>
      </w:pPr>
      <w:r>
        <w:t xml:space="preserve">As for SL LBT failure </w:t>
      </w:r>
      <w:r w:rsidR="00F44575">
        <w:t>due to</w:t>
      </w:r>
      <w:r>
        <w:t xml:space="preserve"> S-SSB/PSFCH transmission on the RB set not</w:t>
      </w:r>
      <w:r w:rsidRPr="00B22709">
        <w:t xml:space="preserve"> </w:t>
      </w:r>
      <w:r>
        <w:t xml:space="preserve">belonging to </w:t>
      </w:r>
      <w:r w:rsidR="00A4782B">
        <w:t>the</w:t>
      </w:r>
      <w:r>
        <w:t xml:space="preserve"> selected TX resource pool, whether to count the</w:t>
      </w:r>
      <w:r w:rsidR="00AB1292">
        <w:t xml:space="preserve"> corresponding</w:t>
      </w:r>
      <w:r>
        <w:t xml:space="preserve"> SL LBT failure indication remains open. </w:t>
      </w:r>
      <w:r w:rsidR="00A4782B">
        <w:t>According to the agreement achieved during last meeting, UE can trigger resource pool reselection when it detects SL consistent LBT failure on at least one RB set of the selected TX resource pool. If the UE counts the SL LBT failure due to S-SSB/PSFCH transmission on the RB set not</w:t>
      </w:r>
      <w:r w:rsidR="00A4782B" w:rsidRPr="00B22709">
        <w:t xml:space="preserve"> </w:t>
      </w:r>
      <w:r w:rsidR="00A4782B">
        <w:t xml:space="preserve">belonging to any selected TX resource pool, </w:t>
      </w:r>
      <w:r w:rsidR="00DF398A">
        <w:t xml:space="preserve">the detection of SL consistent LBT failure on </w:t>
      </w:r>
      <w:r w:rsidR="00A4782B">
        <w:t>such</w:t>
      </w:r>
      <w:r w:rsidR="00DF398A">
        <w:t xml:space="preserve"> RB set helps the UE to avoid selecting such RB set when resource pool reselection is triggered. There</w:t>
      </w:r>
      <w:r w:rsidR="00A4782B">
        <w:t>fore, we propose that the UE should also count SL LBT failure indication</w:t>
      </w:r>
      <w:r w:rsidR="00A4782B" w:rsidRPr="00A4782B">
        <w:t xml:space="preserve"> </w:t>
      </w:r>
      <w:r w:rsidR="00A4782B">
        <w:t>due to S-SSB/PSFCH transmission on the RB set not</w:t>
      </w:r>
      <w:r w:rsidR="00A4782B" w:rsidRPr="00B22709">
        <w:t xml:space="preserve"> </w:t>
      </w:r>
      <w:r w:rsidR="00A4782B">
        <w:t>belonging to any selected TX resource pool.</w:t>
      </w:r>
    </w:p>
    <w:p w14:paraId="21B0D0DF" w14:textId="7E206703" w:rsidR="00956869" w:rsidRDefault="00A4782B" w:rsidP="00ED607F">
      <w:pPr>
        <w:spacing w:before="120" w:after="120"/>
      </w:pPr>
      <w:r w:rsidRPr="006579E0">
        <w:rPr>
          <w:rStyle w:val="a"/>
          <w:rFonts w:hint="eastAsia"/>
          <w:b/>
        </w:rPr>
        <w:t>P</w:t>
      </w:r>
      <w:r w:rsidRPr="006579E0">
        <w:rPr>
          <w:rStyle w:val="a"/>
          <w:b/>
        </w:rPr>
        <w:t xml:space="preserve">roposal </w:t>
      </w:r>
      <w:r>
        <w:rPr>
          <w:rStyle w:val="a"/>
          <w:b/>
        </w:rPr>
        <w:t>3</w:t>
      </w:r>
      <w:r w:rsidRPr="006579E0">
        <w:rPr>
          <w:rStyle w:val="a"/>
          <w:b/>
        </w:rPr>
        <w:t xml:space="preserve">: </w:t>
      </w:r>
      <w:r>
        <w:rPr>
          <w:rStyle w:val="a"/>
          <w:b/>
        </w:rPr>
        <w:t>The UE counts</w:t>
      </w:r>
      <w:r w:rsidRPr="00CF062B">
        <w:rPr>
          <w:b/>
        </w:rPr>
        <w:t xml:space="preserve"> </w:t>
      </w:r>
      <w:r>
        <w:rPr>
          <w:b/>
        </w:rPr>
        <w:t xml:space="preserve">SL </w:t>
      </w:r>
      <w:r w:rsidRPr="00CF062B">
        <w:rPr>
          <w:b/>
        </w:rPr>
        <w:t xml:space="preserve">LBT failure indication for S-SSB/PSFCH transmission within RB set(s) that does not belong to </w:t>
      </w:r>
      <w:r>
        <w:rPr>
          <w:b/>
        </w:rPr>
        <w:t>the</w:t>
      </w:r>
      <w:r w:rsidRPr="00CF062B">
        <w:rPr>
          <w:b/>
        </w:rPr>
        <w:t xml:space="preserve"> selected TX resource pool.</w:t>
      </w:r>
    </w:p>
    <w:p w14:paraId="16E75108" w14:textId="70DA1968" w:rsidR="00ED607F" w:rsidRDefault="002F7869" w:rsidP="00ED607F">
      <w:pPr>
        <w:spacing w:before="120" w:after="120"/>
      </w:pPr>
      <w:r>
        <w:t>An</w:t>
      </w:r>
      <w:r w:rsidR="00ED607F">
        <w:t>other</w:t>
      </w:r>
      <w:r>
        <w:t xml:space="preserve"> FFS point left is whether to count SL LBT failure indication for </w:t>
      </w:r>
      <w:r w:rsidRPr="002F7869">
        <w:t xml:space="preserve">each PSFCH occasion if multiple PSFCH </w:t>
      </w:r>
      <w:r w:rsidRPr="002F7869">
        <w:lastRenderedPageBreak/>
        <w:t>occasions are configured</w:t>
      </w:r>
      <w:r>
        <w:t>.</w:t>
      </w:r>
      <w:r w:rsidRPr="002F7869">
        <w:t xml:space="preserve"> </w:t>
      </w:r>
      <w:r>
        <w:t xml:space="preserve">The motivation of introducing multiple PSFCH occasions is to increase the possibility of successful feedback, which is not contradictory to the detection of SL consistent LBT failure. </w:t>
      </w:r>
      <w:r w:rsidR="00ED607F">
        <w:t xml:space="preserve">If the UE fails to access the channel on all the configured PSFCH occasions, it exactly reveals the fact that the channel is busy for current duration. Counting SL </w:t>
      </w:r>
      <w:r w:rsidR="00ED607F" w:rsidRPr="00ED607F">
        <w:t>LBT failure indication for each PSFCH occasion</w:t>
      </w:r>
      <w:r w:rsidR="00ED607F">
        <w:t xml:space="preserve"> helps the UE to faster recognize whether the RB set is going to encounter SL</w:t>
      </w:r>
      <w:r w:rsidR="00ED607F" w:rsidRPr="00ED607F">
        <w:t xml:space="preserve"> </w:t>
      </w:r>
      <w:r w:rsidR="00ED607F">
        <w:t>consistent LBT failure. For this reason, the UE should count SL</w:t>
      </w:r>
      <w:r w:rsidR="00ED607F" w:rsidRPr="00ED607F">
        <w:t xml:space="preserve"> LBT failure indication for each PSFCH occasion if multiple PSFCH occasions are configured.</w:t>
      </w:r>
      <w:r w:rsidR="008F175F">
        <w:t xml:space="preserve"> No spec impact is foreseen.</w:t>
      </w:r>
    </w:p>
    <w:p w14:paraId="7FC00CC8" w14:textId="1295BB44" w:rsidR="00CF50E8" w:rsidRPr="009F51E5" w:rsidRDefault="00ED607F" w:rsidP="009F51E5">
      <w:pPr>
        <w:spacing w:after="120"/>
        <w:rPr>
          <w:b/>
        </w:rPr>
      </w:pPr>
      <w:r w:rsidRPr="006579E0">
        <w:rPr>
          <w:rStyle w:val="a"/>
          <w:rFonts w:hint="eastAsia"/>
          <w:b/>
        </w:rPr>
        <w:t>P</w:t>
      </w:r>
      <w:r w:rsidRPr="006579E0">
        <w:rPr>
          <w:rStyle w:val="a"/>
          <w:b/>
        </w:rPr>
        <w:t xml:space="preserve">roposal </w:t>
      </w:r>
      <w:r>
        <w:rPr>
          <w:rStyle w:val="a"/>
          <w:b/>
        </w:rPr>
        <w:t>4</w:t>
      </w:r>
      <w:r w:rsidRPr="006579E0">
        <w:rPr>
          <w:rStyle w:val="a"/>
          <w:b/>
        </w:rPr>
        <w:t xml:space="preserve">: </w:t>
      </w:r>
      <w:r>
        <w:rPr>
          <w:rStyle w:val="a"/>
          <w:b/>
        </w:rPr>
        <w:t>The UE counts</w:t>
      </w:r>
      <w:r w:rsidRPr="006579E0">
        <w:rPr>
          <w:rStyle w:val="a"/>
          <w:b/>
        </w:rPr>
        <w:t xml:space="preserve"> </w:t>
      </w:r>
      <w:r w:rsidRPr="00ED607F">
        <w:rPr>
          <w:rStyle w:val="a"/>
          <w:b/>
        </w:rPr>
        <w:t>SL LBT failure indication for each PSFCH occasion if multiple PSFCH occasions are configured.</w:t>
      </w:r>
      <w:r>
        <w:rPr>
          <w:rStyle w:val="a"/>
          <w:b/>
        </w:rPr>
        <w:t xml:space="preserve"> No spec impact.</w:t>
      </w:r>
    </w:p>
    <w:p w14:paraId="02DB5EE9" w14:textId="64094EB5" w:rsidR="00541641" w:rsidRDefault="00964FAC" w:rsidP="00541641">
      <w:pPr>
        <w:pStyle w:val="Heading2"/>
      </w:pPr>
      <w:r>
        <w:t>SL Consistent LBT Failure Recovery</w:t>
      </w:r>
    </w:p>
    <w:p w14:paraId="6961F316" w14:textId="27E06A26" w:rsidR="00194C84" w:rsidRDefault="0091315B" w:rsidP="008F4D9D">
      <w:pPr>
        <w:pStyle w:val="Heading3"/>
      </w:pPr>
      <w:r>
        <w:t>I</w:t>
      </w:r>
      <w:r w:rsidR="008F4D9D">
        <w:t xml:space="preserve">mpact to S-SSB/PSFCH </w:t>
      </w:r>
      <w:r>
        <w:t>T</w:t>
      </w:r>
      <w:r w:rsidR="008F4D9D">
        <w:t>ransmission</w:t>
      </w:r>
    </w:p>
    <w:p w14:paraId="7345D8A6" w14:textId="77777777" w:rsidR="008F4D9D" w:rsidRDefault="008F4D9D" w:rsidP="00C67095">
      <w:pPr>
        <w:spacing w:after="120"/>
      </w:pPr>
      <w:r>
        <w:rPr>
          <w:rFonts w:hint="eastAsia"/>
        </w:rPr>
        <w:t>R</w:t>
      </w:r>
      <w:r>
        <w:t>AN2 has previously agreed on exclusion of RB set(s) that SL consistent LBT failure was detected in candidate resource selection + resource pool (re)selection [1], and the SL consistent LBT failure impact to S-SSB/PSFCH transmission is not certain yet.</w:t>
      </w:r>
      <w:r w:rsidRPr="008F4D9D">
        <w:t xml:space="preserve"> </w:t>
      </w:r>
    </w:p>
    <w:p w14:paraId="006D1B13" w14:textId="57F570D2" w:rsidR="008F4D9D" w:rsidRDefault="008F4D9D" w:rsidP="00C67095">
      <w:pPr>
        <w:spacing w:after="120"/>
        <w:rPr>
          <w:rStyle w:val="a"/>
        </w:rPr>
      </w:pPr>
      <w:r>
        <w:rPr>
          <w:rStyle w:val="a"/>
        </w:rPr>
        <w:t>One may consider to follow the way for PSCCH/PSSCH and prohibit the S-SSB transmission on any associated SL RB set(</w:t>
      </w:r>
      <w:r>
        <w:rPr>
          <w:rStyle w:val="a"/>
          <w:rFonts w:hint="eastAsia"/>
        </w:rPr>
        <w:t>s)</w:t>
      </w:r>
      <w:r>
        <w:rPr>
          <w:rStyle w:val="a"/>
        </w:rPr>
        <w:t xml:space="preserve"> where SL consisten</w:t>
      </w:r>
      <w:r>
        <w:rPr>
          <w:rStyle w:val="a"/>
          <w:rFonts w:hint="eastAsia"/>
        </w:rPr>
        <w:t>t</w:t>
      </w:r>
      <w:r>
        <w:rPr>
          <w:rStyle w:val="a"/>
        </w:rPr>
        <w:t xml:space="preserve"> LBT failure is triggered. However,</w:t>
      </w:r>
      <w:r w:rsidRPr="00162BBF">
        <w:rPr>
          <w:rStyle w:val="a"/>
        </w:rPr>
        <w:t xml:space="preserve"> </w:t>
      </w:r>
      <w:r>
        <w:rPr>
          <w:rStyle w:val="a"/>
        </w:rPr>
        <w:t>different from PSSCH/PSCCH whose resources are flexibly selected from resource pools, the S-SSB transmission resources on a given carrier are fixed in frequency, and cannot be flexibly selected by the UE. Also, for a given S-SSB occasion, the UE cannot flexibly dimension the frequency resource size, i.e. not possibly using only a portion of the S-SSB frequency resource for the S-SSB transmission. If we prohibit the S-SSB transmission accordingly, due to the nature of S-SSB transmission shown above, it typically means that the UE will eventually fail to transmit the S-SSB on this S-SSB occasion at all and have to wait for the future S-SSB occasion(s) corresponding to the synchronization source selected. This is further likely to result in the risk that loss of sync happens among UEs, which would further result in inter-operability issue among UEs with the failure of inter-UE communication over SL for a period of time (e.g. until the SL consistent LBT failure is cancelled/recovered). The only way-out to avoid such loss-of-sync issue seems to be still allowing the UE to transmit S-SSB (as some forms of special signals), regardless of whether SL consistent LBT failure is triggered or not on any of the associated SL RB set(s).</w:t>
      </w:r>
    </w:p>
    <w:p w14:paraId="3A11E529" w14:textId="26B85424" w:rsidR="008F4D9D" w:rsidRDefault="008F4D9D" w:rsidP="00C67095">
      <w:pPr>
        <w:spacing w:after="120"/>
        <w:rPr>
          <w:rStyle w:val="a"/>
        </w:rPr>
      </w:pPr>
      <w:r>
        <w:rPr>
          <w:rStyle w:val="a"/>
          <w:rFonts w:hint="eastAsia"/>
        </w:rPr>
        <w:t>A</w:t>
      </w:r>
      <w:r>
        <w:rPr>
          <w:rStyle w:val="a"/>
        </w:rPr>
        <w:t>s for PSFCH, whose transmission resources are also some forms of “pre-determined” (i.e. by the reception of PSSCH) and cannot be arbitrarily selected by the receiving UE as it wishes</w:t>
      </w:r>
      <w:r w:rsidR="00F562FB">
        <w:rPr>
          <w:rStyle w:val="a"/>
        </w:rPr>
        <w:t>, forbidding the PSFCH transmission on the associated RB set where</w:t>
      </w:r>
      <w:r w:rsidR="00F562FB" w:rsidRPr="00F562FB">
        <w:rPr>
          <w:rStyle w:val="a"/>
        </w:rPr>
        <w:t xml:space="preserve"> </w:t>
      </w:r>
      <w:r w:rsidR="00F562FB">
        <w:rPr>
          <w:rStyle w:val="a"/>
        </w:rPr>
        <w:t xml:space="preserve">SL consistent LBT failure </w:t>
      </w:r>
      <w:r w:rsidR="00696077">
        <w:rPr>
          <w:rStyle w:val="a"/>
        </w:rPr>
        <w:t>is detected</w:t>
      </w:r>
      <w:r w:rsidR="00F562FB">
        <w:rPr>
          <w:rStyle w:val="a"/>
        </w:rPr>
        <w:t xml:space="preserve"> may result in some possible problems such as DTX issue. Therefore, transmission of PSFCH should not be impacted, i.e. the UE can still try to transmit PSFCH on the problematic RB set. The worst case is </w:t>
      </w:r>
      <w:r w:rsidR="0091315B">
        <w:rPr>
          <w:rStyle w:val="a"/>
        </w:rPr>
        <w:t>merely</w:t>
      </w:r>
      <w:r w:rsidR="00F562FB">
        <w:rPr>
          <w:rStyle w:val="a"/>
        </w:rPr>
        <w:t xml:space="preserve"> that the UE fails to transmit PSFCH on all the PSFCH occasions, as </w:t>
      </w:r>
      <w:r w:rsidR="0091315B">
        <w:rPr>
          <w:rStyle w:val="a"/>
        </w:rPr>
        <w:t xml:space="preserve">if the case that regular LBT failure </w:t>
      </w:r>
      <w:r w:rsidR="00696077">
        <w:rPr>
          <w:rStyle w:val="a"/>
        </w:rPr>
        <w:t>is detected</w:t>
      </w:r>
      <w:r w:rsidR="0091315B">
        <w:rPr>
          <w:rStyle w:val="a"/>
        </w:rPr>
        <w:t>.</w:t>
      </w:r>
    </w:p>
    <w:p w14:paraId="6ED2F621" w14:textId="01FF4AEA" w:rsidR="00F562FB" w:rsidRPr="00F562FB" w:rsidRDefault="00F562FB" w:rsidP="00C67095">
      <w:pPr>
        <w:spacing w:after="120"/>
        <w:rPr>
          <w:rStyle w:val="a"/>
        </w:rPr>
      </w:pPr>
      <w:r>
        <w:rPr>
          <w:rStyle w:val="a"/>
        </w:rPr>
        <w:t xml:space="preserve">In </w:t>
      </w:r>
      <w:r w:rsidR="0091315B">
        <w:rPr>
          <w:rStyle w:val="a"/>
        </w:rPr>
        <w:t>conclusion</w:t>
      </w:r>
      <w:r>
        <w:rPr>
          <w:rStyle w:val="a"/>
        </w:rPr>
        <w:t>, we propose</w:t>
      </w:r>
      <w:r w:rsidR="0091315B">
        <w:rPr>
          <w:rStyle w:val="a"/>
        </w:rPr>
        <w:t xml:space="preserve"> that </w:t>
      </w:r>
      <w:r w:rsidR="0091315B" w:rsidRPr="0091315B">
        <w:rPr>
          <w:rStyle w:val="a"/>
        </w:rPr>
        <w:t>S-SSB/PSFCH transmission is not impacted by SL consistent LBT failure.</w:t>
      </w:r>
    </w:p>
    <w:p w14:paraId="1C7F525B" w14:textId="4D809187" w:rsidR="0091315B" w:rsidRDefault="0091315B" w:rsidP="0091315B">
      <w:pPr>
        <w:spacing w:after="120"/>
        <w:rPr>
          <w:rStyle w:val="a"/>
          <w:b/>
        </w:rPr>
      </w:pPr>
      <w:r w:rsidRPr="006579E0">
        <w:rPr>
          <w:rStyle w:val="a"/>
          <w:rFonts w:hint="eastAsia"/>
          <w:b/>
        </w:rPr>
        <w:t>P</w:t>
      </w:r>
      <w:r w:rsidRPr="006579E0">
        <w:rPr>
          <w:rStyle w:val="a"/>
          <w:b/>
        </w:rPr>
        <w:t xml:space="preserve">roposal </w:t>
      </w:r>
      <w:r>
        <w:rPr>
          <w:rStyle w:val="a"/>
          <w:b/>
        </w:rPr>
        <w:t>5</w:t>
      </w:r>
      <w:r w:rsidRPr="006579E0">
        <w:rPr>
          <w:rStyle w:val="a"/>
          <w:b/>
        </w:rPr>
        <w:t xml:space="preserve">: </w:t>
      </w:r>
      <w:r>
        <w:rPr>
          <w:rStyle w:val="a"/>
          <w:b/>
        </w:rPr>
        <w:t xml:space="preserve">RAN2 to confirm </w:t>
      </w:r>
      <w:bookmarkStart w:id="11" w:name="_Hlk141904152"/>
      <w:r w:rsidRPr="00A80338">
        <w:rPr>
          <w:rStyle w:val="a"/>
          <w:b/>
        </w:rPr>
        <w:t>S-SSB</w:t>
      </w:r>
      <w:r>
        <w:rPr>
          <w:rStyle w:val="a"/>
          <w:b/>
        </w:rPr>
        <w:t>/PSFCH</w:t>
      </w:r>
      <w:r w:rsidRPr="00A80338">
        <w:rPr>
          <w:rStyle w:val="a"/>
          <w:b/>
        </w:rPr>
        <w:t xml:space="preserve"> transmission is </w:t>
      </w:r>
      <w:r>
        <w:rPr>
          <w:rStyle w:val="a"/>
          <w:rFonts w:hint="eastAsia"/>
          <w:b/>
        </w:rPr>
        <w:t>not</w:t>
      </w:r>
      <w:r>
        <w:rPr>
          <w:rStyle w:val="a"/>
          <w:b/>
        </w:rPr>
        <w:t xml:space="preserve"> </w:t>
      </w:r>
      <w:r w:rsidRPr="00A80338">
        <w:rPr>
          <w:rStyle w:val="a"/>
          <w:b/>
        </w:rPr>
        <w:t>impacted by SL consistent LBT failure</w:t>
      </w:r>
      <w:r>
        <w:rPr>
          <w:rStyle w:val="a"/>
          <w:b/>
        </w:rPr>
        <w:t xml:space="preserve">, i.e. the UE can still transmit S-SSB/PSFCH on the associated SL RB set(s) where </w:t>
      </w:r>
      <w:r w:rsidRPr="00A80338">
        <w:rPr>
          <w:rStyle w:val="a"/>
          <w:b/>
        </w:rPr>
        <w:t>SL consistent LBT failure</w:t>
      </w:r>
      <w:r>
        <w:rPr>
          <w:rStyle w:val="a"/>
          <w:b/>
        </w:rPr>
        <w:t xml:space="preserve"> </w:t>
      </w:r>
      <w:r w:rsidR="00696077">
        <w:rPr>
          <w:rStyle w:val="a"/>
          <w:b/>
        </w:rPr>
        <w:t>is detected</w:t>
      </w:r>
      <w:r>
        <w:rPr>
          <w:rStyle w:val="a"/>
          <w:rFonts w:hint="eastAsia"/>
          <w:b/>
        </w:rPr>
        <w:t>.</w:t>
      </w:r>
      <w:bookmarkEnd w:id="11"/>
    </w:p>
    <w:p w14:paraId="426CC1F8" w14:textId="0A4B084D" w:rsidR="0091315B" w:rsidRDefault="00275A7E" w:rsidP="0091315B">
      <w:pPr>
        <w:spacing w:after="120"/>
        <w:rPr>
          <w:rStyle w:val="a"/>
        </w:rPr>
      </w:pPr>
      <w:r>
        <w:rPr>
          <w:rFonts w:hint="eastAsia"/>
        </w:rPr>
        <w:t>I</w:t>
      </w:r>
      <w:r>
        <w:t xml:space="preserve">f RAN2 agrees that </w:t>
      </w:r>
      <w:r w:rsidRPr="00275A7E">
        <w:t>S-SSB/PSFCH transmission is not impacted by SL consistent LBT failure</w:t>
      </w:r>
      <w:r>
        <w:t xml:space="preserve">, the attempt of such </w:t>
      </w:r>
      <w:r w:rsidRPr="00275A7E">
        <w:t>S-SSB/PSFCH transmission</w:t>
      </w:r>
      <w:r>
        <w:t xml:space="preserve"> can be a test of whether the RB set where </w:t>
      </w:r>
      <w:r>
        <w:rPr>
          <w:rStyle w:val="a"/>
        </w:rPr>
        <w:t xml:space="preserve">SL consistent LBT failure </w:t>
      </w:r>
      <w:r w:rsidR="00696077">
        <w:rPr>
          <w:rStyle w:val="a"/>
        </w:rPr>
        <w:t>is detected</w:t>
      </w:r>
      <w:r>
        <w:t xml:space="preserve"> becomes available again. With a successful attempt of the </w:t>
      </w:r>
      <w:r w:rsidRPr="00275A7E">
        <w:t>S-SSB/PSFCH transmission</w:t>
      </w:r>
      <w:r>
        <w:t xml:space="preserve">, the UE can cancel the </w:t>
      </w:r>
      <w:r w:rsidRPr="00275A7E">
        <w:t>SL consistent LBT failure</w:t>
      </w:r>
      <w:r>
        <w:t xml:space="preserve"> on the associated RB set(s). </w:t>
      </w:r>
      <w:r w:rsidRPr="00D628C5">
        <w:rPr>
          <w:rStyle w:val="a"/>
        </w:rPr>
        <w:t>If one thinks depending on only one instance of transmission is not reliable, an accumulated number of such transmission</w:t>
      </w:r>
      <w:r>
        <w:rPr>
          <w:rStyle w:val="a"/>
        </w:rPr>
        <w:t>s without SL LBT failure</w:t>
      </w:r>
      <w:r w:rsidRPr="00D628C5">
        <w:rPr>
          <w:rStyle w:val="a"/>
        </w:rPr>
        <w:t xml:space="preserve"> can be considered.</w:t>
      </w:r>
    </w:p>
    <w:p w14:paraId="227DBC91" w14:textId="517862D4" w:rsidR="00275A7E" w:rsidRDefault="00275A7E" w:rsidP="0091315B">
      <w:pPr>
        <w:spacing w:after="120"/>
        <w:rPr>
          <w:rStyle w:val="a"/>
          <w:b/>
        </w:rPr>
      </w:pPr>
      <w:r w:rsidRPr="006579E0">
        <w:rPr>
          <w:rStyle w:val="a"/>
          <w:rFonts w:hint="eastAsia"/>
          <w:b/>
        </w:rPr>
        <w:t>P</w:t>
      </w:r>
      <w:r w:rsidRPr="006579E0">
        <w:rPr>
          <w:rStyle w:val="a"/>
          <w:b/>
        </w:rPr>
        <w:t xml:space="preserve">roposal </w:t>
      </w:r>
      <w:r>
        <w:rPr>
          <w:rStyle w:val="a"/>
          <w:b/>
        </w:rPr>
        <w:t>6</w:t>
      </w:r>
      <w:r w:rsidRPr="006579E0">
        <w:rPr>
          <w:rStyle w:val="a"/>
          <w:b/>
        </w:rPr>
        <w:t>:</w:t>
      </w:r>
      <w:r>
        <w:rPr>
          <w:rStyle w:val="a"/>
          <w:b/>
        </w:rPr>
        <w:t xml:space="preserve"> If the UE succeeds </w:t>
      </w:r>
      <w:r w:rsidR="006E750D">
        <w:rPr>
          <w:rStyle w:val="a"/>
          <w:b/>
        </w:rPr>
        <w:t xml:space="preserve">in </w:t>
      </w:r>
      <w:r>
        <w:rPr>
          <w:rStyle w:val="a"/>
          <w:b/>
        </w:rPr>
        <w:t xml:space="preserve">performing </w:t>
      </w:r>
      <w:r w:rsidRPr="00275A7E">
        <w:rPr>
          <w:rStyle w:val="a"/>
          <w:b/>
        </w:rPr>
        <w:t>S-SSB/PSFCH transmission</w:t>
      </w:r>
      <w:r>
        <w:rPr>
          <w:rStyle w:val="a"/>
          <w:b/>
        </w:rPr>
        <w:t xml:space="preserve"> on the associated SL RB set(s) </w:t>
      </w:r>
      <w:r w:rsidRPr="00275A7E">
        <w:rPr>
          <w:rStyle w:val="a"/>
          <w:b/>
        </w:rPr>
        <w:t xml:space="preserve">where SL </w:t>
      </w:r>
      <w:r w:rsidRPr="00275A7E">
        <w:rPr>
          <w:rStyle w:val="a"/>
          <w:b/>
        </w:rPr>
        <w:lastRenderedPageBreak/>
        <w:t>consistent LBT failure happens</w:t>
      </w:r>
      <w:r>
        <w:rPr>
          <w:rStyle w:val="a"/>
          <w:b/>
        </w:rPr>
        <w:t xml:space="preserve">, the UE cancel the </w:t>
      </w:r>
      <w:r w:rsidRPr="00275A7E">
        <w:rPr>
          <w:rStyle w:val="a"/>
          <w:b/>
        </w:rPr>
        <w:t>SL consistent LBT failure</w:t>
      </w:r>
      <w:r>
        <w:rPr>
          <w:rStyle w:val="a"/>
          <w:b/>
        </w:rPr>
        <w:t xml:space="preserve"> on the associated SL RB set(s). FFS with one or multiple successful instance(s).</w:t>
      </w:r>
    </w:p>
    <w:p w14:paraId="0873B80D" w14:textId="4DE4C270" w:rsidR="008F4D9D" w:rsidRDefault="0091315B" w:rsidP="0091315B">
      <w:pPr>
        <w:pStyle w:val="Heading3"/>
      </w:pPr>
      <w:r>
        <w:rPr>
          <w:rFonts w:hint="eastAsia"/>
        </w:rPr>
        <w:t>IDLE/INACTIVE/</w:t>
      </w:r>
      <w:proofErr w:type="spellStart"/>
      <w:r>
        <w:rPr>
          <w:rFonts w:hint="eastAsia"/>
        </w:rPr>
        <w:t>OoC</w:t>
      </w:r>
      <w:proofErr w:type="spellEnd"/>
      <w:r w:rsidR="00C61AAF">
        <w:t xml:space="preserve"> UE</w:t>
      </w:r>
    </w:p>
    <w:p w14:paraId="43316B0B" w14:textId="402E5BF9" w:rsidR="00B71F2D" w:rsidRPr="00B71F2D" w:rsidRDefault="000A3E9F" w:rsidP="00C67095">
      <w:pPr>
        <w:spacing w:afterLines="50" w:after="156"/>
        <w:rPr>
          <w:b/>
          <w:u w:val="single"/>
        </w:rPr>
      </w:pPr>
      <w:r>
        <w:rPr>
          <w:b/>
          <w:u w:val="single"/>
        </w:rPr>
        <w:t xml:space="preserve">leftover issue for </w:t>
      </w:r>
      <w:r w:rsidR="00B71F2D" w:rsidRPr="00B71F2D">
        <w:rPr>
          <w:b/>
          <w:u w:val="single"/>
        </w:rPr>
        <w:t>resource exclusion for RB sets with triggered SL C-LBT failure</w:t>
      </w:r>
    </w:p>
    <w:p w14:paraId="336EF81E" w14:textId="44E2DBEC" w:rsidR="00B71F2D" w:rsidRPr="00F72730" w:rsidRDefault="00B71F2D" w:rsidP="00C67095">
      <w:pPr>
        <w:spacing w:after="120"/>
        <w:rPr>
          <w:rFonts w:cs="Times New Roman"/>
          <w:szCs w:val="20"/>
        </w:rPr>
      </w:pPr>
      <w:r>
        <w:rPr>
          <w:rFonts w:hint="eastAsia"/>
        </w:rPr>
        <w:t>R</w:t>
      </w:r>
      <w:r>
        <w:t xml:space="preserve">AN2 has agreed </w:t>
      </w:r>
      <w:r w:rsidR="00696077">
        <w:t xml:space="preserve">that MAC informs L1 of the RB set information where SL C-LBT failure was detected, and L1 performs the resource exclusion for the RB set that SL C-LBT failure was detected </w:t>
      </w:r>
      <w:r>
        <w:t xml:space="preserve">[1]. However, a question left </w:t>
      </w:r>
      <w:r w:rsidR="00696077">
        <w:t xml:space="preserve">related to the </w:t>
      </w:r>
      <w:r w:rsidR="00696077" w:rsidRPr="00F72730">
        <w:rPr>
          <w:rFonts w:cs="Times New Roman"/>
          <w:szCs w:val="20"/>
        </w:rPr>
        <w:t xml:space="preserve">resource exclusion process is </w:t>
      </w:r>
      <w:r w:rsidR="00F72730" w:rsidRPr="00F72730">
        <w:rPr>
          <w:rFonts w:cs="Times New Roman"/>
          <w:szCs w:val="20"/>
        </w:rPr>
        <w:t>how L1 knows the problematic RB set becomes available again.</w:t>
      </w:r>
      <w:r w:rsidR="00696077" w:rsidRPr="00F72730">
        <w:rPr>
          <w:rFonts w:cs="Times New Roman"/>
          <w:szCs w:val="20"/>
        </w:rPr>
        <w:t xml:space="preserve"> </w:t>
      </w:r>
      <w:r w:rsidR="00F72730" w:rsidRPr="00F72730">
        <w:rPr>
          <w:rFonts w:cs="Times New Roman"/>
          <w:szCs w:val="20"/>
        </w:rPr>
        <w:t>From our observation, there are two possible ways to tackle with it:</w:t>
      </w:r>
    </w:p>
    <w:p w14:paraId="4E1BC4A0" w14:textId="59AA27E4" w:rsidR="00F72730" w:rsidRDefault="00F72730" w:rsidP="00C67095">
      <w:pPr>
        <w:pStyle w:val="ListParagraph"/>
        <w:numPr>
          <w:ilvl w:val="0"/>
          <w:numId w:val="19"/>
        </w:numPr>
        <w:spacing w:after="120"/>
        <w:ind w:left="840" w:firstLineChars="0"/>
        <w:rPr>
          <w:rFonts w:ascii="Times New Roman" w:hAnsi="Times New Roman"/>
          <w:sz w:val="20"/>
          <w:szCs w:val="20"/>
        </w:rPr>
      </w:pPr>
      <w:r w:rsidRPr="00F72730">
        <w:rPr>
          <w:rFonts w:ascii="Times New Roman" w:hAnsi="Times New Roman"/>
          <w:b/>
          <w:sz w:val="20"/>
          <w:szCs w:val="20"/>
        </w:rPr>
        <w:t xml:space="preserve">Opt. 1: </w:t>
      </w:r>
      <w:r w:rsidRPr="00F72730">
        <w:rPr>
          <w:rFonts w:ascii="Times New Roman" w:hAnsi="Times New Roman"/>
          <w:sz w:val="20"/>
          <w:szCs w:val="20"/>
        </w:rPr>
        <w:t xml:space="preserve">MAC informs L1 of the RB set information where SL C-LBT failure was detected </w:t>
      </w:r>
      <w:r w:rsidR="000A3E9F">
        <w:rPr>
          <w:rFonts w:ascii="Times New Roman" w:hAnsi="Times New Roman"/>
          <w:sz w:val="20"/>
          <w:szCs w:val="20"/>
        </w:rPr>
        <w:t xml:space="preserve">only </w:t>
      </w:r>
      <w:r w:rsidRPr="00F72730">
        <w:rPr>
          <w:rFonts w:ascii="Times New Roman" w:hAnsi="Times New Roman"/>
          <w:sz w:val="20"/>
          <w:szCs w:val="20"/>
        </w:rPr>
        <w:t>when resource (re-)selection is triggered.</w:t>
      </w:r>
    </w:p>
    <w:p w14:paraId="007CE649" w14:textId="6EC6ACC9" w:rsidR="00F72730" w:rsidRDefault="00F72730" w:rsidP="00C67095">
      <w:pPr>
        <w:pStyle w:val="ListParagraph"/>
        <w:numPr>
          <w:ilvl w:val="0"/>
          <w:numId w:val="19"/>
        </w:numPr>
        <w:spacing w:after="120"/>
        <w:ind w:left="840" w:firstLineChars="0"/>
        <w:rPr>
          <w:rFonts w:ascii="Times New Roman" w:hAnsi="Times New Roman"/>
          <w:sz w:val="20"/>
          <w:szCs w:val="20"/>
        </w:rPr>
      </w:pPr>
      <w:r w:rsidRPr="00F72730">
        <w:rPr>
          <w:rFonts w:ascii="Times New Roman" w:hAnsi="Times New Roman"/>
          <w:b/>
          <w:sz w:val="20"/>
          <w:szCs w:val="20"/>
        </w:rPr>
        <w:t xml:space="preserve">Opt. </w:t>
      </w:r>
      <w:r>
        <w:rPr>
          <w:rFonts w:ascii="Times New Roman" w:hAnsi="Times New Roman"/>
          <w:b/>
          <w:sz w:val="20"/>
          <w:szCs w:val="20"/>
        </w:rPr>
        <w:t>2</w:t>
      </w:r>
      <w:r w:rsidRPr="00F72730">
        <w:rPr>
          <w:rFonts w:ascii="Times New Roman" w:hAnsi="Times New Roman"/>
          <w:b/>
          <w:sz w:val="20"/>
          <w:szCs w:val="20"/>
        </w:rPr>
        <w:t xml:space="preserve">: </w:t>
      </w:r>
      <w:r w:rsidRPr="00F72730">
        <w:rPr>
          <w:rFonts w:ascii="Times New Roman" w:hAnsi="Times New Roman"/>
          <w:sz w:val="20"/>
          <w:szCs w:val="20"/>
        </w:rPr>
        <w:t>MAC informs L1 of the RB set information where SL C-LBT failure was detected, and/or, the RB set information where SL C-LBT failure was cancelled.</w:t>
      </w:r>
    </w:p>
    <w:p w14:paraId="4970B244" w14:textId="4E5DAB50" w:rsidR="00F72730" w:rsidRDefault="007E0F9F" w:rsidP="00C67095">
      <w:pPr>
        <w:pStyle w:val="ListParagraph"/>
        <w:spacing w:after="120"/>
        <w:ind w:firstLineChars="0" w:firstLine="0"/>
        <w:rPr>
          <w:rFonts w:ascii="Times New Roman" w:hAnsi="Times New Roman"/>
          <w:sz w:val="20"/>
          <w:szCs w:val="20"/>
        </w:rPr>
      </w:pPr>
      <w:r w:rsidRPr="007E0F9F">
        <w:rPr>
          <w:rFonts w:ascii="Times New Roman" w:hAnsi="Times New Roman"/>
          <w:sz w:val="20"/>
          <w:szCs w:val="20"/>
        </w:rPr>
        <w:t>On one hand, if RAN2 agrees that S-SSB/PSFCH transmission is not impacted by SL consistent LBT failure, Opt. 1 or Opt. 2 can both work. With Opt. 1, the MAC layer can avoid to informs L1 of the RB set information where SL C-LBT failure was detected every time when SL consistent LBT failure is triggered by counting SL LBT failure indication due to S-SSB/PSFCH transmission while there’s no PSCCH/PSSCH transmission, i.e. the indicated information is not used by L1 since there’s no resource (re-)selection procedure going on. Therefore, a possible optimized way for the informing procedure is that the MAC informs L1 of the RB set information where SL C-LBT failure was detected only when resource (re-)selection is triggered.</w:t>
      </w:r>
      <w:r>
        <w:rPr>
          <w:rFonts w:ascii="Times New Roman" w:hAnsi="Times New Roman"/>
          <w:sz w:val="20"/>
          <w:szCs w:val="20"/>
        </w:rPr>
        <w:t xml:space="preserve"> </w:t>
      </w:r>
      <w:r w:rsidRPr="007E0F9F">
        <w:rPr>
          <w:rFonts w:ascii="Times New Roman" w:hAnsi="Times New Roman"/>
          <w:sz w:val="20"/>
          <w:szCs w:val="20"/>
        </w:rPr>
        <w:t>However, the defect of Opt. 1 may also appear when there are multiple triggered resource (re-)selection processes related to an RB set with triggered by not cancelled SL consistent LBT failure. In this case, Opt.1 may require the MAC to inform L1 for every resource (re-)selection process.</w:t>
      </w:r>
      <w:r w:rsidR="00D24ED1">
        <w:rPr>
          <w:rFonts w:ascii="Times New Roman" w:hAnsi="Times New Roman"/>
          <w:sz w:val="20"/>
          <w:szCs w:val="20"/>
        </w:rPr>
        <w:t xml:space="preserve"> </w:t>
      </w:r>
      <w:r w:rsidR="000A3E9F" w:rsidRPr="000A3E9F">
        <w:rPr>
          <w:rFonts w:ascii="Times New Roman" w:hAnsi="Times New Roman"/>
          <w:sz w:val="20"/>
          <w:szCs w:val="20"/>
        </w:rPr>
        <w:t>On</w:t>
      </w:r>
      <w:r w:rsidR="000A3E9F">
        <w:rPr>
          <w:rFonts w:ascii="Times New Roman" w:hAnsi="Times New Roman"/>
          <w:sz w:val="20"/>
          <w:szCs w:val="20"/>
        </w:rPr>
        <w:t xml:space="preserve"> the other hand, i</w:t>
      </w:r>
      <w:r w:rsidR="000A3E9F" w:rsidRPr="00F91F82">
        <w:rPr>
          <w:rFonts w:ascii="Times New Roman" w:hAnsi="Times New Roman"/>
          <w:sz w:val="20"/>
          <w:szCs w:val="20"/>
        </w:rPr>
        <w:t>f RAN2 agrees that S-SSB/PSFCH transmission is impacted by SL consistent LBT failure</w:t>
      </w:r>
      <w:r w:rsidR="00D24ED1">
        <w:rPr>
          <w:rFonts w:ascii="Times New Roman" w:hAnsi="Times New Roman" w:hint="eastAsia"/>
          <w:sz w:val="20"/>
          <w:szCs w:val="20"/>
        </w:rPr>
        <w:t>,</w:t>
      </w:r>
      <w:r w:rsidR="00D24ED1">
        <w:rPr>
          <w:rFonts w:ascii="Times New Roman" w:hAnsi="Times New Roman"/>
          <w:sz w:val="20"/>
          <w:szCs w:val="20"/>
        </w:rPr>
        <w:t xml:space="preserve"> </w:t>
      </w:r>
      <w:r>
        <w:rPr>
          <w:rFonts w:ascii="Times New Roman" w:hAnsi="Times New Roman" w:hint="eastAsia"/>
          <w:sz w:val="20"/>
          <w:szCs w:val="20"/>
        </w:rPr>
        <w:t>then</w:t>
      </w:r>
      <w:r>
        <w:rPr>
          <w:rFonts w:ascii="Times New Roman" w:hAnsi="Times New Roman"/>
          <w:sz w:val="20"/>
          <w:szCs w:val="20"/>
        </w:rPr>
        <w:t xml:space="preserve"> Opt.2 is the only solution.</w:t>
      </w:r>
      <w:r w:rsidR="00D24ED1">
        <w:rPr>
          <w:rFonts w:ascii="Times New Roman" w:hAnsi="Times New Roman"/>
          <w:sz w:val="20"/>
          <w:szCs w:val="20"/>
        </w:rPr>
        <w:t xml:space="preserve"> </w:t>
      </w:r>
    </w:p>
    <w:p w14:paraId="46D6C1E2" w14:textId="7B7B0B70" w:rsidR="00D24ED1" w:rsidRDefault="00D24ED1" w:rsidP="00D24ED1">
      <w:pPr>
        <w:spacing w:after="120"/>
        <w:rPr>
          <w:rStyle w:val="a"/>
          <w:b/>
        </w:rPr>
      </w:pPr>
      <w:r w:rsidRPr="006579E0">
        <w:rPr>
          <w:rStyle w:val="a"/>
          <w:rFonts w:hint="eastAsia"/>
          <w:b/>
        </w:rPr>
        <w:t>P</w:t>
      </w:r>
      <w:r w:rsidRPr="006579E0">
        <w:rPr>
          <w:rStyle w:val="a"/>
          <w:b/>
        </w:rPr>
        <w:t xml:space="preserve">roposal </w:t>
      </w:r>
      <w:r>
        <w:rPr>
          <w:rStyle w:val="a"/>
          <w:b/>
        </w:rPr>
        <w:t>7</w:t>
      </w:r>
      <w:r w:rsidRPr="006579E0">
        <w:rPr>
          <w:rStyle w:val="a"/>
          <w:b/>
        </w:rPr>
        <w:t>:</w:t>
      </w:r>
      <w:r>
        <w:rPr>
          <w:rStyle w:val="a"/>
          <w:b/>
        </w:rPr>
        <w:t xml:space="preserve"> </w:t>
      </w:r>
      <w:r w:rsidRPr="00D24ED1">
        <w:rPr>
          <w:rStyle w:val="a"/>
          <w:b/>
        </w:rPr>
        <w:t xml:space="preserve">RAN2 to discuss the following two options for how L1 </w:t>
      </w:r>
      <w:r>
        <w:rPr>
          <w:rStyle w:val="a"/>
          <w:b/>
        </w:rPr>
        <w:t xml:space="preserve">knows the RB set(s) where </w:t>
      </w:r>
      <w:r w:rsidRPr="00D24ED1">
        <w:rPr>
          <w:rStyle w:val="a"/>
          <w:b/>
        </w:rPr>
        <w:t>SL consistent LBT failure</w:t>
      </w:r>
      <w:r>
        <w:rPr>
          <w:rStyle w:val="a"/>
          <w:b/>
        </w:rPr>
        <w:t xml:space="preserve"> is detected recover from </w:t>
      </w:r>
      <w:r w:rsidRPr="00D24ED1">
        <w:rPr>
          <w:rStyle w:val="a"/>
          <w:b/>
        </w:rPr>
        <w:t>SL consistent LBT failure:</w:t>
      </w:r>
    </w:p>
    <w:p w14:paraId="50D2F748" w14:textId="77777777" w:rsidR="00D24ED1" w:rsidRPr="00D24ED1" w:rsidRDefault="00D24ED1" w:rsidP="00D24ED1">
      <w:pPr>
        <w:pStyle w:val="ListParagraph"/>
        <w:numPr>
          <w:ilvl w:val="0"/>
          <w:numId w:val="20"/>
        </w:numPr>
        <w:ind w:firstLineChars="0"/>
        <w:rPr>
          <w:rFonts w:ascii="Times New Roman" w:hAnsi="Times New Roman"/>
          <w:b/>
          <w:sz w:val="20"/>
          <w:szCs w:val="20"/>
        </w:rPr>
      </w:pPr>
      <w:r w:rsidRPr="00D24ED1">
        <w:rPr>
          <w:rFonts w:ascii="Times New Roman" w:hAnsi="Times New Roman"/>
          <w:b/>
          <w:sz w:val="20"/>
          <w:szCs w:val="20"/>
        </w:rPr>
        <w:t>Opt. 1: MAC informs L1 of the RB set information where SL C-LBT failure was detected only when resource (re-)selection is triggered.</w:t>
      </w:r>
    </w:p>
    <w:p w14:paraId="7A81EBA2" w14:textId="70C59BD7" w:rsidR="00D24ED1" w:rsidRPr="00C67095" w:rsidRDefault="00D24ED1" w:rsidP="00C67095">
      <w:pPr>
        <w:pStyle w:val="ListParagraph"/>
        <w:numPr>
          <w:ilvl w:val="0"/>
          <w:numId w:val="20"/>
        </w:numPr>
        <w:ind w:firstLineChars="0"/>
        <w:rPr>
          <w:rFonts w:ascii="Times New Roman" w:hAnsi="Times New Roman"/>
          <w:b/>
          <w:sz w:val="20"/>
          <w:szCs w:val="20"/>
        </w:rPr>
      </w:pPr>
      <w:r w:rsidRPr="00D24ED1">
        <w:rPr>
          <w:rFonts w:ascii="Times New Roman" w:hAnsi="Times New Roman"/>
          <w:b/>
          <w:sz w:val="20"/>
          <w:szCs w:val="20"/>
        </w:rPr>
        <w:t>Opt. 2: MAC informs L1 of the RB set information where SL C-LBT failure was detected, and/or, the RB set information where SL C-LBT failure was cancelled.</w:t>
      </w:r>
    </w:p>
    <w:p w14:paraId="73133BEE" w14:textId="3CD0D996" w:rsidR="00AE59CE" w:rsidRPr="00CE5ADB" w:rsidRDefault="00AE59CE" w:rsidP="00C67095">
      <w:pPr>
        <w:pStyle w:val="ListParagraph"/>
        <w:spacing w:before="240" w:after="120"/>
        <w:ind w:firstLineChars="0" w:firstLine="0"/>
        <w:rPr>
          <w:rFonts w:ascii="Times New Roman" w:hAnsi="Times New Roman"/>
          <w:b/>
          <w:sz w:val="20"/>
          <w:szCs w:val="20"/>
          <w:u w:val="single"/>
        </w:rPr>
      </w:pPr>
      <w:r w:rsidRPr="00CE5ADB">
        <w:rPr>
          <w:rFonts w:ascii="Times New Roman" w:hAnsi="Times New Roman"/>
          <w:b/>
          <w:sz w:val="20"/>
          <w:szCs w:val="20"/>
          <w:u w:val="single"/>
        </w:rPr>
        <w:t xml:space="preserve">Impact to PSCCH/PSSCH </w:t>
      </w:r>
      <w:r w:rsidR="00CE5ADB">
        <w:rPr>
          <w:rFonts w:ascii="Times New Roman" w:hAnsi="Times New Roman"/>
          <w:b/>
          <w:sz w:val="20"/>
          <w:szCs w:val="20"/>
          <w:u w:val="single"/>
        </w:rPr>
        <w:t>t</w:t>
      </w:r>
      <w:r w:rsidRPr="00CE5ADB">
        <w:rPr>
          <w:rFonts w:ascii="Times New Roman" w:hAnsi="Times New Roman"/>
          <w:b/>
          <w:sz w:val="20"/>
          <w:szCs w:val="20"/>
          <w:u w:val="single"/>
        </w:rPr>
        <w:t>ransmission</w:t>
      </w:r>
    </w:p>
    <w:p w14:paraId="0F40C6F0" w14:textId="78B7A4DF" w:rsidR="00FB0F51" w:rsidRDefault="00FB0F51" w:rsidP="00FB0F51">
      <w:pPr>
        <w:spacing w:after="120"/>
        <w:rPr>
          <w:rStyle w:val="a"/>
        </w:rPr>
      </w:pPr>
      <w:r>
        <w:rPr>
          <w:rStyle w:val="a"/>
        </w:rPr>
        <w:t xml:space="preserve">If a selected SL grant was already reserved by the UE, but later SL consistent LBT failure is triggered on a SL RB set(s) spanned by the reserved SL resources, the UE shall not transmit at least on these SL RB set(s) with triggered SL consistent LBT failure. Take </w:t>
      </w:r>
      <w:r w:rsidR="00B62A00">
        <w:rPr>
          <w:rStyle w:val="a"/>
        </w:rPr>
        <w:t xml:space="preserve">the </w:t>
      </w:r>
      <w:r>
        <w:rPr>
          <w:rStyle w:val="a"/>
        </w:rPr>
        <w:t>below Fig.</w:t>
      </w:r>
      <w:r w:rsidR="00B62A00">
        <w:rPr>
          <w:rStyle w:val="a"/>
        </w:rPr>
        <w:t>1</w:t>
      </w:r>
      <w:r>
        <w:rPr>
          <w:rStyle w:val="a"/>
        </w:rPr>
        <w:t xml:space="preserve"> as an example: UE already reserved the SL resources via a selected SL grant at T1, but later </w:t>
      </w:r>
      <w:r>
        <w:rPr>
          <w:rStyle w:val="a"/>
          <w:rFonts w:hint="eastAsia"/>
        </w:rPr>
        <w:t>SL</w:t>
      </w:r>
      <w:r>
        <w:rPr>
          <w:rStyle w:val="a"/>
        </w:rPr>
        <w:t xml:space="preserve"> consistent LBT failure is triggered at T2 on a part of the SL RB set(s) spanned by the reserved SL resources, i.e. SL RB set 0 in Case A and SL RB set 1 in Case B.</w:t>
      </w:r>
    </w:p>
    <w:p w14:paraId="431C9717" w14:textId="77777777" w:rsidR="00FB0F51" w:rsidRDefault="00FB0F51" w:rsidP="00FB0F51">
      <w:pPr>
        <w:spacing w:before="120"/>
        <w:jc w:val="center"/>
        <w:rPr>
          <w:rStyle w:val="a"/>
          <w:rFonts w:ascii="Arial" w:hAnsi="Arial" w:cs="Arial"/>
        </w:rPr>
      </w:pPr>
      <w:r>
        <w:object w:dxaOrig="11449" w:dyaOrig="12462" w14:anchorId="49E27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409.55pt" o:ole="">
            <v:imagedata r:id="rId7" o:title=""/>
          </v:shape>
          <o:OLEObject Type="Embed" ProgID="Visio.Drawing.15" ShapeID="_x0000_i1025" DrawAspect="Content" ObjectID="_1753279979" r:id="rId8"/>
        </w:object>
      </w:r>
    </w:p>
    <w:p w14:paraId="3ADD2625" w14:textId="6D515D95" w:rsidR="00FB0F51" w:rsidRPr="00DA4380" w:rsidRDefault="00FB0F51" w:rsidP="00FB0F51">
      <w:pPr>
        <w:spacing w:before="120"/>
        <w:jc w:val="center"/>
        <w:rPr>
          <w:rStyle w:val="a"/>
          <w:rFonts w:cs="Times New Roman"/>
          <w:b/>
        </w:rPr>
      </w:pPr>
      <w:r w:rsidRPr="00DA4380">
        <w:rPr>
          <w:rStyle w:val="a"/>
          <w:rFonts w:cs="Times New Roman"/>
          <w:b/>
        </w:rPr>
        <w:t>Fig. 1: Example for impact on selected SL grant handling due to SL consistent LBT failure</w:t>
      </w:r>
    </w:p>
    <w:p w14:paraId="510D3CA5" w14:textId="77777777" w:rsidR="00FB0F51" w:rsidRDefault="00FB0F51" w:rsidP="00FB0F51">
      <w:pPr>
        <w:spacing w:before="120" w:after="120"/>
        <w:rPr>
          <w:rStyle w:val="a"/>
        </w:rPr>
      </w:pPr>
      <w:r>
        <w:rPr>
          <w:rStyle w:val="a"/>
        </w:rPr>
        <w:t xml:space="preserve">Theoretically speaking, although the UE is still able to use remaining SL resources on the other SL RB set(s) for subsequent transmissions, it seems questionable whether the remaining resources are still sufficient for the data available for further transmission, and it is also questionable how/whether the UE shall adjust the MCS/TBS to adapt to the buffer status and whether the adjustment will degrade the transmission performance. Also, the adaptation on transmission parameters (e.g. MCS, TX power, etc.) also depend on the remaining SL resources usable for further transmission, leading to potentially differential handling and thus bringing in additional UE implementation complexity. All these aspects may also depend on RAN1’s judgement on whether to keep using the remaining resources are really feasible/preferable or not. </w:t>
      </w:r>
    </w:p>
    <w:p w14:paraId="03DC72AB" w14:textId="0F87AD1D" w:rsidR="00FB0F51" w:rsidRDefault="00FB0F51" w:rsidP="00FB0F51">
      <w:pPr>
        <w:spacing w:after="120"/>
        <w:rPr>
          <w:rStyle w:val="a"/>
        </w:rPr>
      </w:pPr>
      <w:r w:rsidRPr="00271737">
        <w:rPr>
          <w:rStyle w:val="a"/>
          <w:rFonts w:hint="eastAsia"/>
        </w:rPr>
        <w:t>T</w:t>
      </w:r>
      <w:r w:rsidRPr="00271737">
        <w:rPr>
          <w:rStyle w:val="a"/>
        </w:rPr>
        <w:t xml:space="preserve">o this end, </w:t>
      </w:r>
      <w:r>
        <w:rPr>
          <w:rStyle w:val="a"/>
        </w:rPr>
        <w:t>the simplest way is to not allow the UE to transmit via the selected SL grant anymore and ask the UE to clear the selected SL grant, in case SL consistent LBT failure is detected on any SL RB set(s) spanned by the SL resources</w:t>
      </w:r>
      <w:r w:rsidRPr="00271737">
        <w:rPr>
          <w:rStyle w:val="a"/>
        </w:rPr>
        <w:t xml:space="preserve"> </w:t>
      </w:r>
      <w:r>
        <w:rPr>
          <w:rStyle w:val="a"/>
        </w:rPr>
        <w:t xml:space="preserve">reserved by the grant. </w:t>
      </w:r>
    </w:p>
    <w:p w14:paraId="2EC508FF" w14:textId="33CD69DD" w:rsidR="0070396C" w:rsidRDefault="0070396C" w:rsidP="0070396C">
      <w:pPr>
        <w:spacing w:after="120"/>
        <w:rPr>
          <w:rStyle w:val="a"/>
          <w:b/>
        </w:rPr>
      </w:pPr>
      <w:r w:rsidRPr="008D77EE">
        <w:rPr>
          <w:rStyle w:val="a"/>
          <w:rFonts w:hint="eastAsia"/>
          <w:b/>
        </w:rPr>
        <w:t>P</w:t>
      </w:r>
      <w:r w:rsidRPr="008D77EE">
        <w:rPr>
          <w:rStyle w:val="a"/>
          <w:b/>
        </w:rPr>
        <w:t xml:space="preserve">roposal </w:t>
      </w:r>
      <w:r>
        <w:rPr>
          <w:rStyle w:val="a"/>
          <w:b/>
        </w:rPr>
        <w:t>8</w:t>
      </w:r>
      <w:r w:rsidRPr="008D77EE">
        <w:rPr>
          <w:rStyle w:val="a"/>
          <w:b/>
        </w:rPr>
        <w:t xml:space="preserve">: </w:t>
      </w:r>
      <w:r>
        <w:rPr>
          <w:rStyle w:val="a"/>
          <w:b/>
        </w:rPr>
        <w:t>An IDLE/INACTIVE/OoC UE</w:t>
      </w:r>
      <w:r w:rsidRPr="008D77EE">
        <w:rPr>
          <w:rStyle w:val="a"/>
          <w:b/>
        </w:rPr>
        <w:t xml:space="preserve"> shall clear the selected SL grant(s), in case SL consistent LBT failure is triggered on any SL </w:t>
      </w:r>
      <w:r w:rsidRPr="008D77EE">
        <w:rPr>
          <w:rStyle w:val="a"/>
          <w:rFonts w:hint="eastAsia"/>
          <w:b/>
        </w:rPr>
        <w:t>RB</w:t>
      </w:r>
      <w:r w:rsidRPr="008D77EE">
        <w:rPr>
          <w:rStyle w:val="a"/>
          <w:b/>
        </w:rPr>
        <w:t xml:space="preserve"> </w:t>
      </w:r>
      <w:r>
        <w:rPr>
          <w:rStyle w:val="a"/>
          <w:b/>
        </w:rPr>
        <w:t>s</w:t>
      </w:r>
      <w:r w:rsidRPr="008D77EE">
        <w:rPr>
          <w:rStyle w:val="a"/>
          <w:rFonts w:hint="eastAsia"/>
          <w:b/>
        </w:rPr>
        <w:t>et</w:t>
      </w:r>
      <w:r w:rsidRPr="008D77EE">
        <w:rPr>
          <w:rStyle w:val="a"/>
          <w:b/>
        </w:rPr>
        <w:t>(s) spanned by the SL resources reserved by the selected SL grant(s).</w:t>
      </w:r>
    </w:p>
    <w:p w14:paraId="5BC2D0E4" w14:textId="3F652184" w:rsidR="0070396C" w:rsidRPr="00CE5ADB" w:rsidRDefault="0070396C" w:rsidP="00C67095">
      <w:pPr>
        <w:pStyle w:val="ListParagraph"/>
        <w:spacing w:before="240" w:after="120"/>
        <w:ind w:firstLineChars="0" w:firstLine="0"/>
        <w:rPr>
          <w:rFonts w:ascii="Times New Roman" w:hAnsi="Times New Roman"/>
          <w:b/>
          <w:sz w:val="20"/>
          <w:szCs w:val="20"/>
          <w:u w:val="single"/>
        </w:rPr>
      </w:pPr>
      <w:r>
        <w:rPr>
          <w:rFonts w:ascii="Times New Roman" w:hAnsi="Times New Roman"/>
          <w:b/>
          <w:sz w:val="20"/>
          <w:szCs w:val="20"/>
          <w:u w:val="single"/>
        </w:rPr>
        <w:t>Autonomous recovery mechanism</w:t>
      </w:r>
    </w:p>
    <w:p w14:paraId="4B8AA597" w14:textId="58924C28" w:rsidR="00C61AAF" w:rsidRDefault="00C61AAF" w:rsidP="00C61AAF">
      <w:pPr>
        <w:spacing w:after="120"/>
        <w:rPr>
          <w:rStyle w:val="a"/>
        </w:rPr>
      </w:pPr>
      <w:r w:rsidRPr="00796E69">
        <w:rPr>
          <w:rStyle w:val="a"/>
        </w:rPr>
        <w:t xml:space="preserve">In </w:t>
      </w:r>
      <w:r w:rsidRPr="00101C35">
        <w:rPr>
          <w:rStyle w:val="a"/>
          <w:rFonts w:cs="Times New Roman"/>
        </w:rPr>
        <w:t>the WA at RAN2 #121, an FFS was left for SL consistent LBT failure cancellation condition, i.e. “</w:t>
      </w:r>
      <w:r w:rsidRPr="00101C35">
        <w:rPr>
          <w:rFonts w:eastAsia="MS Mincho" w:cs="Times New Roman"/>
          <w:szCs w:val="24"/>
          <w:lang w:eastAsia="en-GB"/>
        </w:rPr>
        <w:t>FFS whether/how the triggered consistent SL LBT failure is cancelled</w:t>
      </w:r>
      <w:r w:rsidRPr="00101C35">
        <w:rPr>
          <w:rStyle w:val="a"/>
          <w:rFonts w:cs="Times New Roman"/>
        </w:rPr>
        <w:t>”</w:t>
      </w:r>
      <w:r w:rsidR="002C1594" w:rsidRPr="00101C35">
        <w:rPr>
          <w:rStyle w:val="a"/>
          <w:rFonts w:cs="Times New Roman"/>
        </w:rPr>
        <w:t xml:space="preserve"> [</w:t>
      </w:r>
      <w:r w:rsidR="00F8672D">
        <w:rPr>
          <w:rStyle w:val="a"/>
          <w:rFonts w:cs="Times New Roman"/>
        </w:rPr>
        <w:t>5</w:t>
      </w:r>
      <w:r w:rsidR="002C1594" w:rsidRPr="00101C35">
        <w:rPr>
          <w:rStyle w:val="a"/>
          <w:rFonts w:cs="Times New Roman"/>
        </w:rPr>
        <w:t>]</w:t>
      </w:r>
      <w:r w:rsidRPr="00101C35">
        <w:rPr>
          <w:rStyle w:val="a"/>
          <w:rFonts w:cs="Times New Roman"/>
        </w:rPr>
        <w:t xml:space="preserve">. </w:t>
      </w:r>
      <w:r w:rsidR="00063004">
        <w:rPr>
          <w:rStyle w:val="a"/>
          <w:rFonts w:cs="Times New Roman"/>
        </w:rPr>
        <w:t>It is</w:t>
      </w:r>
      <w:r>
        <w:rPr>
          <w:rStyle w:val="a"/>
        </w:rPr>
        <w:t xml:space="preserve"> </w:t>
      </w:r>
      <w:r w:rsidR="00063004">
        <w:rPr>
          <w:rStyle w:val="a"/>
        </w:rPr>
        <w:t>about</w:t>
      </w:r>
      <w:r>
        <w:rPr>
          <w:rStyle w:val="a"/>
        </w:rPr>
        <w:t xml:space="preserve"> </w:t>
      </w:r>
      <w:r w:rsidR="00063004">
        <w:rPr>
          <w:rStyle w:val="a"/>
        </w:rPr>
        <w:t>how</w:t>
      </w:r>
      <w:r>
        <w:rPr>
          <w:rStyle w:val="a"/>
        </w:rPr>
        <w:t xml:space="preserve"> an IDLE/INACTIVE/OoC UE </w:t>
      </w:r>
      <w:r w:rsidR="00063004">
        <w:rPr>
          <w:rStyle w:val="a"/>
        </w:rPr>
        <w:t>determines that</w:t>
      </w:r>
      <w:r>
        <w:rPr>
          <w:rStyle w:val="a"/>
        </w:rPr>
        <w:t xml:space="preserve"> </w:t>
      </w:r>
      <w:r w:rsidR="00063004">
        <w:rPr>
          <w:rStyle w:val="a"/>
        </w:rPr>
        <w:lastRenderedPageBreak/>
        <w:t xml:space="preserve">the </w:t>
      </w:r>
      <w:r>
        <w:rPr>
          <w:rStyle w:val="a"/>
        </w:rPr>
        <w:t xml:space="preserve">SL </w:t>
      </w:r>
      <w:r>
        <w:rPr>
          <w:rStyle w:val="a"/>
          <w:rFonts w:hint="eastAsia"/>
        </w:rPr>
        <w:t>RB</w:t>
      </w:r>
      <w:r>
        <w:rPr>
          <w:rStyle w:val="a"/>
        </w:rPr>
        <w:t xml:space="preserve"> set</w:t>
      </w:r>
      <w:r w:rsidR="00063004">
        <w:rPr>
          <w:rStyle w:val="a"/>
        </w:rPr>
        <w:t>(s)</w:t>
      </w:r>
      <w:r>
        <w:rPr>
          <w:rStyle w:val="a"/>
        </w:rPr>
        <w:t xml:space="preserve"> </w:t>
      </w:r>
      <w:r w:rsidR="00063004">
        <w:rPr>
          <w:rStyle w:val="a"/>
        </w:rPr>
        <w:t xml:space="preserve">recovers </w:t>
      </w:r>
      <w:r>
        <w:rPr>
          <w:rStyle w:val="a"/>
        </w:rPr>
        <w:t xml:space="preserve">from SL consistent LBT failure </w:t>
      </w:r>
      <w:r w:rsidR="00063004">
        <w:rPr>
          <w:rStyle w:val="a"/>
        </w:rPr>
        <w:t xml:space="preserve">which is </w:t>
      </w:r>
      <w:r>
        <w:rPr>
          <w:rStyle w:val="a"/>
        </w:rPr>
        <w:t>earlier triggered.</w:t>
      </w:r>
    </w:p>
    <w:p w14:paraId="20FF7763" w14:textId="7ACC8E60" w:rsidR="00C61AAF" w:rsidRDefault="00C61AAF" w:rsidP="00C61AAF">
      <w:pPr>
        <w:spacing w:after="120"/>
        <w:rPr>
          <w:rStyle w:val="a"/>
        </w:rPr>
      </w:pPr>
      <w:r>
        <w:rPr>
          <w:rStyle w:val="a"/>
          <w:rFonts w:hint="eastAsia"/>
        </w:rPr>
        <w:t>D</w:t>
      </w:r>
      <w:r>
        <w:rPr>
          <w:rStyle w:val="a"/>
        </w:rPr>
        <w:t>ifferent from a Mode-1</w:t>
      </w:r>
      <w:r w:rsidR="00063004">
        <w:rPr>
          <w:rStyle w:val="a"/>
        </w:rPr>
        <w:t xml:space="preserve"> </w:t>
      </w:r>
      <w:r>
        <w:rPr>
          <w:rStyle w:val="a"/>
        </w:rPr>
        <w:t xml:space="preserve">UE </w:t>
      </w:r>
      <w:r w:rsidR="00063004">
        <w:rPr>
          <w:rStyle w:val="a"/>
        </w:rPr>
        <w:t>whose</w:t>
      </w:r>
      <w:r>
        <w:rPr>
          <w:rStyle w:val="a"/>
        </w:rPr>
        <w:t xml:space="preserve"> </w:t>
      </w:r>
      <w:r w:rsidR="00063004">
        <w:rPr>
          <w:rStyle w:val="a"/>
        </w:rPr>
        <w:t xml:space="preserve">SL consistent LBT failure </w:t>
      </w:r>
      <w:r>
        <w:rPr>
          <w:rStyle w:val="a"/>
        </w:rPr>
        <w:t xml:space="preserve">recovery is assumed to be performed by the gNB upon reception of LBT failure MAC CE, some </w:t>
      </w:r>
      <w:r w:rsidR="00063004">
        <w:rPr>
          <w:rStyle w:val="a"/>
        </w:rPr>
        <w:t>specific</w:t>
      </w:r>
      <w:r>
        <w:rPr>
          <w:rStyle w:val="a"/>
        </w:rPr>
        <w:t xml:space="preserve"> criteria are needed for the IDLE/INACTIVE/OoC UE to </w:t>
      </w:r>
      <w:r w:rsidR="00063004">
        <w:rPr>
          <w:rStyle w:val="a"/>
        </w:rPr>
        <w:t xml:space="preserve">determine when to </w:t>
      </w:r>
      <w:r>
        <w:rPr>
          <w:rStyle w:val="a"/>
        </w:rPr>
        <w:t xml:space="preserve">cancel the SL consistent LBT failure on the related SL RB set(s). It is unwise to leave it to UE implementation on when to cancel, since selfish UEs may then arbitrarily cancel the SL consistent LBT failure at any time they want (e.g. immediately cancel it after it is trigger), making the SL consistent LBT failure detected unable to take any effect and eventually making the introduction of SL consistent LBT failure handling goes nowhere. </w:t>
      </w:r>
    </w:p>
    <w:p w14:paraId="0393C92A" w14:textId="131F1157" w:rsidR="00C61AAF" w:rsidRDefault="0042656C" w:rsidP="00C61AAF">
      <w:pPr>
        <w:spacing w:after="120"/>
        <w:rPr>
          <w:rStyle w:val="a"/>
        </w:rPr>
      </w:pPr>
      <w:r>
        <w:rPr>
          <w:rStyle w:val="a"/>
        </w:rPr>
        <w:t xml:space="preserve">During last meeting, 3 options are </w:t>
      </w:r>
      <w:r w:rsidR="00321158">
        <w:rPr>
          <w:rStyle w:val="a"/>
        </w:rPr>
        <w:t>sorted</w:t>
      </w:r>
      <w:r>
        <w:rPr>
          <w:rStyle w:val="a"/>
        </w:rPr>
        <w:t xml:space="preserve"> out by the chair and voted for an initial round of observation</w:t>
      </w:r>
      <w:r w:rsidR="00C61AAF">
        <w:rPr>
          <w:rStyle w:val="a"/>
        </w:rPr>
        <w:t>:</w:t>
      </w:r>
    </w:p>
    <w:p w14:paraId="57990C93" w14:textId="6C2E09EC" w:rsidR="00C61AAF" w:rsidRPr="00C67095" w:rsidRDefault="00C61AAF" w:rsidP="00C61AAF">
      <w:pPr>
        <w:pStyle w:val="ListParagraph"/>
        <w:widowControl/>
        <w:numPr>
          <w:ilvl w:val="0"/>
          <w:numId w:val="22"/>
        </w:numPr>
        <w:spacing w:after="120"/>
        <w:ind w:firstLineChars="0"/>
        <w:jc w:val="left"/>
        <w:rPr>
          <w:rStyle w:val="a"/>
          <w:rFonts w:ascii="Times New Roman" w:hAnsi="Times New Roman"/>
          <w:b/>
          <w:sz w:val="20"/>
        </w:rPr>
      </w:pPr>
      <w:r w:rsidRPr="00C67095">
        <w:rPr>
          <w:rStyle w:val="a"/>
          <w:rFonts w:ascii="Times New Roman" w:hAnsi="Times New Roman"/>
          <w:b/>
          <w:sz w:val="20"/>
        </w:rPr>
        <w:t>Opt</w:t>
      </w:r>
      <w:r w:rsidR="002F4A32" w:rsidRPr="00C67095">
        <w:rPr>
          <w:rStyle w:val="a"/>
          <w:rFonts w:ascii="Times New Roman" w:hAnsi="Times New Roman"/>
          <w:b/>
          <w:sz w:val="20"/>
        </w:rPr>
        <w:t>.</w:t>
      </w:r>
      <w:r w:rsidRPr="00C67095">
        <w:rPr>
          <w:rStyle w:val="a"/>
          <w:rFonts w:ascii="Times New Roman" w:hAnsi="Times New Roman"/>
          <w:b/>
          <w:sz w:val="20"/>
        </w:rPr>
        <w:t xml:space="preserve"> 1: Time based cancellation condition</w:t>
      </w:r>
    </w:p>
    <w:p w14:paraId="258445B6" w14:textId="756131D4" w:rsidR="00C61AAF" w:rsidRPr="00765A18" w:rsidRDefault="00C61AAF" w:rsidP="00765A18">
      <w:pPr>
        <w:pStyle w:val="ListParagraph"/>
        <w:spacing w:after="120"/>
        <w:ind w:left="420" w:firstLineChars="0" w:firstLine="0"/>
        <w:rPr>
          <w:rStyle w:val="a"/>
          <w:rFonts w:ascii="Times New Roman" w:eastAsiaTheme="minorEastAsia" w:hAnsi="Times New Roman"/>
          <w:sz w:val="20"/>
        </w:rPr>
      </w:pPr>
      <w:r w:rsidRPr="00D628C5">
        <w:rPr>
          <w:rStyle w:val="a"/>
          <w:rFonts w:ascii="Times New Roman" w:eastAsiaTheme="minorEastAsia" w:hAnsi="Times New Roman"/>
          <w:sz w:val="20"/>
        </w:rPr>
        <w:t>In this Option, the UE waits for a period of time, and then cancel</w:t>
      </w:r>
      <w:r>
        <w:rPr>
          <w:rStyle w:val="a"/>
          <w:rFonts w:ascii="Times New Roman" w:eastAsiaTheme="minorEastAsia" w:hAnsi="Times New Roman"/>
          <w:sz w:val="20"/>
        </w:rPr>
        <w:t>s</w:t>
      </w:r>
      <w:r w:rsidRPr="00D628C5">
        <w:rPr>
          <w:rStyle w:val="a"/>
          <w:rFonts w:ascii="Times New Roman" w:eastAsiaTheme="minorEastAsia" w:hAnsi="Times New Roman"/>
          <w:sz w:val="20"/>
        </w:rPr>
        <w:t xml:space="preserve"> the SL consistent LBT failure triggered on an SL RB set</w:t>
      </w:r>
      <w:r>
        <w:rPr>
          <w:rStyle w:val="a"/>
          <w:rFonts w:ascii="Times New Roman" w:eastAsiaTheme="minorEastAsia" w:hAnsi="Times New Roman"/>
          <w:sz w:val="20"/>
        </w:rPr>
        <w:t xml:space="preserve"> which is recovered and can be used again</w:t>
      </w:r>
      <w:r w:rsidRPr="00D628C5">
        <w:rPr>
          <w:rStyle w:val="a"/>
          <w:rFonts w:ascii="Times New Roman" w:eastAsiaTheme="minorEastAsia" w:hAnsi="Times New Roman"/>
          <w:sz w:val="20"/>
        </w:rPr>
        <w:t>. This waiting period can be a (pre-)configured timer, or a back</w:t>
      </w:r>
      <w:r>
        <w:rPr>
          <w:rStyle w:val="a"/>
          <w:rFonts w:ascii="Times New Roman" w:eastAsiaTheme="minorEastAsia" w:hAnsi="Times New Roman"/>
          <w:sz w:val="20"/>
        </w:rPr>
        <w:t>-</w:t>
      </w:r>
      <w:r w:rsidRPr="00D628C5">
        <w:rPr>
          <w:rStyle w:val="a"/>
          <w:rFonts w:ascii="Times New Roman" w:eastAsiaTheme="minorEastAsia" w:hAnsi="Times New Roman"/>
          <w:sz w:val="20"/>
        </w:rPr>
        <w:t>off time selected by the UE within an upper bound (pre-)</w:t>
      </w:r>
      <w:r>
        <w:rPr>
          <w:rStyle w:val="a"/>
          <w:rFonts w:ascii="Times New Roman" w:eastAsiaTheme="minorEastAsia" w:hAnsi="Times New Roman"/>
          <w:sz w:val="20"/>
        </w:rPr>
        <w:t>configured</w:t>
      </w:r>
      <w:r w:rsidRPr="00D628C5">
        <w:rPr>
          <w:rStyle w:val="a"/>
          <w:rFonts w:ascii="Times New Roman" w:eastAsiaTheme="minorEastAsia" w:hAnsi="Times New Roman"/>
          <w:sz w:val="20"/>
        </w:rPr>
        <w:t xml:space="preserve">. </w:t>
      </w:r>
      <w:r w:rsidRPr="00765A18">
        <w:rPr>
          <w:rStyle w:val="a"/>
          <w:rFonts w:ascii="Times New Roman" w:eastAsiaTheme="minorEastAsia" w:hAnsi="Times New Roman"/>
          <w:sz w:val="20"/>
        </w:rPr>
        <w:t xml:space="preserve">Detailed solution can be further discussed, if RAN2 concludes to go with this direction. </w:t>
      </w:r>
    </w:p>
    <w:p w14:paraId="5E731694" w14:textId="488C5A49" w:rsidR="00C61AAF" w:rsidRPr="00C67095" w:rsidRDefault="00C61AAF" w:rsidP="00C61AAF">
      <w:pPr>
        <w:pStyle w:val="ListParagraph"/>
        <w:widowControl/>
        <w:numPr>
          <w:ilvl w:val="0"/>
          <w:numId w:val="22"/>
        </w:numPr>
        <w:spacing w:after="120"/>
        <w:ind w:firstLineChars="0"/>
        <w:jc w:val="left"/>
        <w:rPr>
          <w:rStyle w:val="a"/>
          <w:rFonts w:ascii="Times New Roman" w:hAnsi="Times New Roman"/>
          <w:b/>
          <w:sz w:val="20"/>
        </w:rPr>
      </w:pPr>
      <w:r w:rsidRPr="00C67095">
        <w:rPr>
          <w:rStyle w:val="a"/>
          <w:rFonts w:ascii="Times New Roman" w:hAnsi="Times New Roman"/>
          <w:b/>
          <w:sz w:val="20"/>
        </w:rPr>
        <w:t>Opt</w:t>
      </w:r>
      <w:r w:rsidR="002F4A32" w:rsidRPr="00C67095">
        <w:rPr>
          <w:rStyle w:val="a"/>
          <w:rFonts w:ascii="Times New Roman" w:hAnsi="Times New Roman"/>
          <w:b/>
          <w:sz w:val="20"/>
        </w:rPr>
        <w:t>.</w:t>
      </w:r>
      <w:r w:rsidRPr="00C67095">
        <w:rPr>
          <w:rStyle w:val="a"/>
          <w:rFonts w:ascii="Times New Roman" w:hAnsi="Times New Roman"/>
          <w:b/>
          <w:sz w:val="20"/>
        </w:rPr>
        <w:t xml:space="preserve"> 2: </w:t>
      </w:r>
      <w:r w:rsidR="0042656C" w:rsidRPr="00C67095">
        <w:rPr>
          <w:rStyle w:val="a"/>
          <w:rFonts w:ascii="Times New Roman" w:hAnsi="Times New Roman"/>
          <w:b/>
          <w:sz w:val="20"/>
        </w:rPr>
        <w:t>Measured channel condition based cancellation (FFS on what to be measured)</w:t>
      </w:r>
    </w:p>
    <w:p w14:paraId="00362634" w14:textId="7A349B5E" w:rsidR="00C61AAF" w:rsidRPr="00D628C5" w:rsidRDefault="0042656C" w:rsidP="00C61AAF">
      <w:pPr>
        <w:pStyle w:val="ListParagraph"/>
        <w:spacing w:after="120"/>
        <w:ind w:left="420" w:firstLineChars="0" w:firstLine="0"/>
        <w:rPr>
          <w:rStyle w:val="a"/>
          <w:rFonts w:ascii="Times New Roman" w:hAnsi="Times New Roman"/>
          <w:sz w:val="20"/>
        </w:rPr>
      </w:pPr>
      <w:r>
        <w:rPr>
          <w:rStyle w:val="a"/>
          <w:rFonts w:ascii="Times New Roman" w:eastAsiaTheme="minorEastAsia" w:hAnsi="Times New Roman"/>
          <w:sz w:val="20"/>
        </w:rPr>
        <w:t xml:space="preserve">Some </w:t>
      </w:r>
      <w:r w:rsidR="0002698D">
        <w:rPr>
          <w:rStyle w:val="a"/>
          <w:rFonts w:ascii="Times New Roman" w:eastAsiaTheme="minorEastAsia" w:hAnsi="Times New Roman"/>
          <w:sz w:val="20"/>
        </w:rPr>
        <w:t xml:space="preserve">specific </w:t>
      </w:r>
      <w:r>
        <w:rPr>
          <w:rStyle w:val="a"/>
          <w:rFonts w:ascii="Times New Roman" w:eastAsiaTheme="minorEastAsia" w:hAnsi="Times New Roman"/>
          <w:sz w:val="20"/>
        </w:rPr>
        <w:t>measurement</w:t>
      </w:r>
      <w:r w:rsidR="0002698D">
        <w:rPr>
          <w:rStyle w:val="a"/>
          <w:rFonts w:ascii="Times New Roman" w:eastAsiaTheme="minorEastAsia" w:hAnsi="Times New Roman"/>
          <w:sz w:val="20"/>
        </w:rPr>
        <w:t>s</w:t>
      </w:r>
      <w:r>
        <w:rPr>
          <w:rStyle w:val="a"/>
          <w:rFonts w:ascii="Times New Roman" w:eastAsiaTheme="minorEastAsia" w:hAnsi="Times New Roman"/>
          <w:sz w:val="20"/>
        </w:rPr>
        <w:t xml:space="preserve"> for NR-U </w:t>
      </w:r>
      <w:r w:rsidR="0002698D">
        <w:rPr>
          <w:rStyle w:val="a"/>
          <w:rFonts w:ascii="Times New Roman" w:eastAsiaTheme="minorEastAsia" w:hAnsi="Times New Roman"/>
          <w:sz w:val="20"/>
        </w:rPr>
        <w:t>were</w:t>
      </w:r>
      <w:r>
        <w:rPr>
          <w:rStyle w:val="a"/>
          <w:rFonts w:ascii="Times New Roman" w:eastAsiaTheme="minorEastAsia" w:hAnsi="Times New Roman"/>
          <w:sz w:val="20"/>
        </w:rPr>
        <w:t xml:space="preserve"> introduced in Rel-16. Similarly, t</w:t>
      </w:r>
      <w:r w:rsidRPr="00D16F42">
        <w:rPr>
          <w:rStyle w:val="a"/>
          <w:rFonts w:ascii="Times New Roman" w:eastAsiaTheme="minorEastAsia" w:hAnsi="Times New Roman"/>
          <w:sz w:val="20"/>
        </w:rPr>
        <w:t xml:space="preserve">he UE </w:t>
      </w:r>
      <w:r>
        <w:rPr>
          <w:rStyle w:val="a"/>
          <w:rFonts w:ascii="Times New Roman" w:eastAsiaTheme="minorEastAsia" w:hAnsi="Times New Roman"/>
          <w:sz w:val="20"/>
        </w:rPr>
        <w:t>may also be</w:t>
      </w:r>
      <w:r w:rsidRPr="00D16F42">
        <w:rPr>
          <w:rStyle w:val="a"/>
          <w:rFonts w:ascii="Times New Roman" w:eastAsiaTheme="minorEastAsia" w:hAnsi="Times New Roman"/>
          <w:sz w:val="20"/>
        </w:rPr>
        <w:t xml:space="preserve"> allowed to perform related SL</w:t>
      </w:r>
      <w:r>
        <w:rPr>
          <w:rStyle w:val="a"/>
          <w:rFonts w:ascii="Times New Roman" w:eastAsiaTheme="minorEastAsia" w:hAnsi="Times New Roman"/>
          <w:sz w:val="20"/>
        </w:rPr>
        <w:t>-U</w:t>
      </w:r>
      <w:r w:rsidRPr="00D16F42">
        <w:rPr>
          <w:rStyle w:val="a"/>
          <w:rFonts w:ascii="Times New Roman" w:eastAsiaTheme="minorEastAsia" w:hAnsi="Times New Roman"/>
          <w:sz w:val="20"/>
        </w:rPr>
        <w:t xml:space="preserve"> measurements (e.g. </w:t>
      </w:r>
      <w:r>
        <w:rPr>
          <w:rStyle w:val="a"/>
          <w:rFonts w:ascii="Times New Roman" w:eastAsiaTheme="minorEastAsia" w:hAnsi="Times New Roman"/>
          <w:sz w:val="20"/>
        </w:rPr>
        <w:t>CO, RSSI, etc.</w:t>
      </w:r>
      <w:r w:rsidRPr="00D16F42">
        <w:rPr>
          <w:rStyle w:val="a"/>
          <w:rFonts w:ascii="Times New Roman" w:eastAsiaTheme="minorEastAsia" w:hAnsi="Times New Roman"/>
          <w:sz w:val="20"/>
        </w:rPr>
        <w:t>) on the SL RB sets</w:t>
      </w:r>
      <w:r>
        <w:rPr>
          <w:rStyle w:val="a"/>
          <w:rFonts w:ascii="Times New Roman" w:eastAsiaTheme="minorEastAsia" w:hAnsi="Times New Roman"/>
          <w:sz w:val="20"/>
        </w:rPr>
        <w:t>/SL-U carrier</w:t>
      </w:r>
      <w:r w:rsidRPr="00D16F42">
        <w:rPr>
          <w:rStyle w:val="a"/>
          <w:rFonts w:ascii="Times New Roman" w:eastAsiaTheme="minorEastAsia" w:hAnsi="Times New Roman"/>
          <w:sz w:val="20"/>
        </w:rPr>
        <w:t>, even if SL consistent LBT failure is triggered thereon</w:t>
      </w:r>
      <w:r>
        <w:rPr>
          <w:rStyle w:val="a"/>
          <w:rFonts w:ascii="Times New Roman" w:eastAsiaTheme="minorEastAsia" w:hAnsi="Times New Roman"/>
          <w:sz w:val="20"/>
        </w:rPr>
        <w:t xml:space="preserve"> (irrespective of whether transmissions are prohibited or not)</w:t>
      </w:r>
      <w:r w:rsidRPr="00D16F42">
        <w:rPr>
          <w:rStyle w:val="a"/>
          <w:rFonts w:ascii="Times New Roman" w:eastAsiaTheme="minorEastAsia" w:hAnsi="Times New Roman"/>
          <w:sz w:val="20"/>
        </w:rPr>
        <w:t xml:space="preserve">. Then based on </w:t>
      </w:r>
      <w:r>
        <w:rPr>
          <w:rStyle w:val="a"/>
          <w:rFonts w:ascii="Times New Roman" w:eastAsiaTheme="minorEastAsia" w:hAnsi="Times New Roman"/>
          <w:sz w:val="20"/>
        </w:rPr>
        <w:t>quality of such</w:t>
      </w:r>
      <w:r w:rsidRPr="00D16F42">
        <w:rPr>
          <w:rStyle w:val="a"/>
          <w:rFonts w:ascii="Times New Roman" w:eastAsiaTheme="minorEastAsia" w:hAnsi="Times New Roman"/>
          <w:sz w:val="20"/>
        </w:rPr>
        <w:t xml:space="preserve"> measurements, the UE can decide whether the trigg</w:t>
      </w:r>
      <w:r>
        <w:rPr>
          <w:rStyle w:val="a"/>
          <w:rFonts w:ascii="Times New Roman" w:eastAsiaTheme="minorEastAsia" w:hAnsi="Times New Roman"/>
          <w:sz w:val="20"/>
        </w:rPr>
        <w:t>e</w:t>
      </w:r>
      <w:r w:rsidRPr="00D16F42">
        <w:rPr>
          <w:rStyle w:val="a"/>
          <w:rFonts w:ascii="Times New Roman" w:eastAsiaTheme="minorEastAsia" w:hAnsi="Times New Roman"/>
          <w:sz w:val="20"/>
        </w:rPr>
        <w:t>red consistent LBT failure can be cancelled</w:t>
      </w:r>
      <w:r>
        <w:rPr>
          <w:rStyle w:val="a"/>
          <w:rFonts w:ascii="Times New Roman" w:eastAsiaTheme="minorEastAsia" w:hAnsi="Times New Roman"/>
          <w:sz w:val="20"/>
        </w:rPr>
        <w:t xml:space="preserve"> on the associated SL RB set(s) where the measurements are acquired</w:t>
      </w:r>
      <w:r w:rsidRPr="00D16F42">
        <w:rPr>
          <w:rStyle w:val="a"/>
          <w:rFonts w:ascii="Times New Roman" w:eastAsiaTheme="minorEastAsia" w:hAnsi="Times New Roman"/>
          <w:sz w:val="20"/>
        </w:rPr>
        <w:t>.</w:t>
      </w:r>
      <w:r>
        <w:rPr>
          <w:rStyle w:val="a"/>
          <w:rFonts w:ascii="Times New Roman" w:eastAsiaTheme="minorEastAsia" w:hAnsi="Times New Roman"/>
          <w:sz w:val="20"/>
        </w:rPr>
        <w:t xml:space="preserve"> The specific SL-U measurement metric and the criteria to cancel can be further discussed if RAN2 concludes to adopt this way.</w:t>
      </w:r>
      <w:r w:rsidR="00C61AAF" w:rsidRPr="00D628C5">
        <w:rPr>
          <w:rStyle w:val="a"/>
          <w:rFonts w:ascii="Times New Roman" w:eastAsiaTheme="minorEastAsia" w:hAnsi="Times New Roman"/>
          <w:sz w:val="20"/>
        </w:rPr>
        <w:t xml:space="preserve"> </w:t>
      </w:r>
    </w:p>
    <w:p w14:paraId="386444B9" w14:textId="36373D65" w:rsidR="00C61AAF" w:rsidRPr="00C67095" w:rsidRDefault="00C61AAF" w:rsidP="00C61AAF">
      <w:pPr>
        <w:pStyle w:val="ListParagraph"/>
        <w:widowControl/>
        <w:numPr>
          <w:ilvl w:val="0"/>
          <w:numId w:val="22"/>
        </w:numPr>
        <w:spacing w:after="120"/>
        <w:ind w:firstLineChars="0"/>
        <w:jc w:val="left"/>
        <w:rPr>
          <w:rStyle w:val="a"/>
          <w:rFonts w:ascii="Times New Roman" w:hAnsi="Times New Roman"/>
          <w:b/>
          <w:sz w:val="20"/>
        </w:rPr>
      </w:pPr>
      <w:r w:rsidRPr="00C67095">
        <w:rPr>
          <w:rStyle w:val="a"/>
          <w:rFonts w:ascii="Times New Roman" w:hAnsi="Times New Roman"/>
          <w:b/>
          <w:sz w:val="20"/>
        </w:rPr>
        <w:t>Opt</w:t>
      </w:r>
      <w:r w:rsidR="002F4A32" w:rsidRPr="00C67095">
        <w:rPr>
          <w:rStyle w:val="a"/>
          <w:rFonts w:ascii="Times New Roman" w:hAnsi="Times New Roman"/>
          <w:b/>
          <w:sz w:val="20"/>
        </w:rPr>
        <w:t>.</w:t>
      </w:r>
      <w:r w:rsidRPr="00C67095">
        <w:rPr>
          <w:rStyle w:val="a"/>
          <w:rFonts w:ascii="Times New Roman" w:hAnsi="Times New Roman"/>
          <w:b/>
          <w:sz w:val="20"/>
        </w:rPr>
        <w:t xml:space="preserve"> 3: </w:t>
      </w:r>
      <w:r w:rsidR="0042656C" w:rsidRPr="00C67095">
        <w:rPr>
          <w:rStyle w:val="a"/>
          <w:rFonts w:ascii="Times New Roman" w:hAnsi="Times New Roman"/>
          <w:b/>
          <w:sz w:val="20"/>
        </w:rPr>
        <w:t>Rely on recovery action and no need for both option1 and option2</w:t>
      </w:r>
      <w:r w:rsidRPr="00C67095">
        <w:rPr>
          <w:rStyle w:val="a"/>
          <w:rFonts w:ascii="Times New Roman" w:hAnsi="Times New Roman"/>
          <w:b/>
          <w:sz w:val="20"/>
        </w:rPr>
        <w:t xml:space="preserve"> </w:t>
      </w:r>
    </w:p>
    <w:p w14:paraId="79AD5103" w14:textId="5CFC9A7C" w:rsidR="00C61AAF" w:rsidRDefault="002F4A32" w:rsidP="00765A18">
      <w:pPr>
        <w:pStyle w:val="ListParagraph"/>
        <w:spacing w:after="120"/>
        <w:ind w:left="420" w:firstLineChars="0" w:firstLine="0"/>
        <w:rPr>
          <w:rStyle w:val="a"/>
          <w:rFonts w:ascii="Times New Roman" w:eastAsiaTheme="minorEastAsia" w:hAnsi="Times New Roman"/>
          <w:sz w:val="20"/>
        </w:rPr>
      </w:pPr>
      <w:r>
        <w:rPr>
          <w:rStyle w:val="a"/>
          <w:rFonts w:ascii="Times New Roman" w:eastAsiaTheme="minorEastAsia" w:hAnsi="Times New Roman"/>
          <w:sz w:val="20"/>
        </w:rPr>
        <w:t>Op</w:t>
      </w:r>
      <w:r w:rsidR="00E40438">
        <w:rPr>
          <w:rStyle w:val="a"/>
          <w:rFonts w:ascii="Times New Roman" w:eastAsiaTheme="minorEastAsia" w:hAnsi="Times New Roman"/>
          <w:sz w:val="20"/>
        </w:rPr>
        <w:t xml:space="preserve">t. 3 </w:t>
      </w:r>
      <w:r w:rsidR="00B05C2E">
        <w:rPr>
          <w:rStyle w:val="a"/>
          <w:rFonts w:ascii="Times New Roman" w:eastAsiaTheme="minorEastAsia" w:hAnsi="Times New Roman"/>
          <w:sz w:val="20"/>
        </w:rPr>
        <w:t>means</w:t>
      </w:r>
      <w:r w:rsidR="00690CAB">
        <w:rPr>
          <w:rStyle w:val="a"/>
          <w:rFonts w:ascii="Times New Roman" w:eastAsiaTheme="minorEastAsia" w:hAnsi="Times New Roman"/>
          <w:sz w:val="20"/>
        </w:rPr>
        <w:t xml:space="preserve"> the UE relies on </w:t>
      </w:r>
      <w:r w:rsidR="00B05C2E">
        <w:rPr>
          <w:rStyle w:val="a"/>
          <w:rFonts w:ascii="Times New Roman" w:eastAsiaTheme="minorEastAsia" w:hAnsi="Times New Roman"/>
          <w:sz w:val="20"/>
        </w:rPr>
        <w:t xml:space="preserve">resource pool reselection (and successful transmission on the reselected resource pool) for recovery. However, it is not clear whether the UE cancels the SL </w:t>
      </w:r>
      <w:r w:rsidR="00B05C2E" w:rsidRPr="00D16F42">
        <w:rPr>
          <w:rStyle w:val="a"/>
          <w:rFonts w:ascii="Times New Roman" w:eastAsiaTheme="minorEastAsia" w:hAnsi="Times New Roman"/>
          <w:sz w:val="20"/>
        </w:rPr>
        <w:t>consistent LBT failure</w:t>
      </w:r>
      <w:r w:rsidR="00B05C2E">
        <w:rPr>
          <w:rStyle w:val="a"/>
          <w:rFonts w:ascii="Times New Roman" w:eastAsiaTheme="minorEastAsia" w:hAnsi="Times New Roman"/>
          <w:sz w:val="20"/>
        </w:rPr>
        <w:t xml:space="preserve"> on the RB set(s) of the original selected resource pool. </w:t>
      </w:r>
      <w:r w:rsidR="00B05C2E" w:rsidRPr="00765A18">
        <w:rPr>
          <w:rStyle w:val="a"/>
          <w:rFonts w:ascii="Times New Roman" w:eastAsiaTheme="minorEastAsia" w:hAnsi="Times New Roman"/>
          <w:sz w:val="20"/>
        </w:rPr>
        <w:t>If the UE does not cancel</w:t>
      </w:r>
      <w:r w:rsidR="00F436C3" w:rsidRPr="00765A18">
        <w:rPr>
          <w:rStyle w:val="a"/>
          <w:rFonts w:ascii="Times New Roman" w:eastAsiaTheme="minorEastAsia" w:hAnsi="Times New Roman"/>
          <w:sz w:val="20"/>
        </w:rPr>
        <w:t xml:space="preserve"> it, even if the UE succeeds to transmit using some good RB set(s) later, when the time elapses, the UE will inevitably encounter the situation where SL consistent LBT failure happens on all RB set(s) and trigger SL RLF, which is unreasonable. Therefore, the only possible correct understanding of Opt. 3 is that the </w:t>
      </w:r>
      <w:r w:rsidR="00765A18" w:rsidRPr="00765A18">
        <w:rPr>
          <w:rStyle w:val="a"/>
          <w:rFonts w:ascii="Times New Roman" w:eastAsiaTheme="minorEastAsia" w:hAnsi="Times New Roman"/>
          <w:sz w:val="20"/>
        </w:rPr>
        <w:t>UE cancels all the triggered SL consistent LBT failure when UE performs successful transmission on a reselected resource pool.</w:t>
      </w:r>
    </w:p>
    <w:p w14:paraId="61BF67A1" w14:textId="602BF22C" w:rsidR="00765A18" w:rsidRPr="00765A18" w:rsidRDefault="00765A18" w:rsidP="00765A18">
      <w:pPr>
        <w:pStyle w:val="ListParagraph"/>
        <w:spacing w:after="120"/>
        <w:ind w:left="420" w:firstLineChars="0" w:firstLine="0"/>
        <w:rPr>
          <w:rStyle w:val="a"/>
          <w:rFonts w:ascii="Times New Roman" w:eastAsiaTheme="minorEastAsia" w:hAnsi="Times New Roman"/>
          <w:sz w:val="20"/>
        </w:rPr>
      </w:pPr>
      <w:r>
        <w:rPr>
          <w:rStyle w:val="a"/>
          <w:rFonts w:ascii="Times New Roman" w:eastAsiaTheme="minorEastAsia" w:hAnsi="Times New Roman" w:hint="eastAsia"/>
          <w:sz w:val="20"/>
        </w:rPr>
        <w:t>H</w:t>
      </w:r>
      <w:r>
        <w:rPr>
          <w:rStyle w:val="a"/>
          <w:rFonts w:ascii="Times New Roman" w:eastAsiaTheme="minorEastAsia" w:hAnsi="Times New Roman"/>
          <w:sz w:val="20"/>
        </w:rPr>
        <w:t xml:space="preserve">owever, if RAN2 agrees that SL </w:t>
      </w:r>
      <w:r w:rsidRPr="00D16F42">
        <w:rPr>
          <w:rStyle w:val="a"/>
          <w:rFonts w:ascii="Times New Roman" w:eastAsiaTheme="minorEastAsia" w:hAnsi="Times New Roman"/>
          <w:sz w:val="20"/>
        </w:rPr>
        <w:t>consistent LBT failure</w:t>
      </w:r>
      <w:r>
        <w:rPr>
          <w:rStyle w:val="a"/>
          <w:rFonts w:ascii="Times New Roman" w:eastAsiaTheme="minorEastAsia" w:hAnsi="Times New Roman"/>
          <w:sz w:val="20"/>
        </w:rPr>
        <w:t xml:space="preserve"> can be triggered because of counting S-SSB/PSFCH transmission on an RB set not belonging to the selected resource pool, the UE may not rely on Opt. 3 to timely recover on such RB set for S-SSB/PSFCH transmission, which will result in inter-UE synchronization issue and potential DTX problems as analyzed in section 2.2.1.</w:t>
      </w:r>
    </w:p>
    <w:p w14:paraId="0909C639" w14:textId="760C1CCE" w:rsidR="00C61AAF" w:rsidRDefault="00C61AAF" w:rsidP="00C61AAF">
      <w:pPr>
        <w:spacing w:after="120"/>
        <w:rPr>
          <w:rStyle w:val="a"/>
        </w:rPr>
      </w:pPr>
      <w:r>
        <w:rPr>
          <w:rStyle w:val="a"/>
        </w:rPr>
        <w:t xml:space="preserve">RAN2 needs to discuss which options above should be adopted as </w:t>
      </w:r>
      <w:r w:rsidR="00765A18">
        <w:rPr>
          <w:rStyle w:val="a"/>
        </w:rPr>
        <w:t xml:space="preserve">the </w:t>
      </w:r>
      <w:r>
        <w:rPr>
          <w:rStyle w:val="a"/>
        </w:rPr>
        <w:t xml:space="preserve">SL consistent LBT failure cancellation conditions for IDLE/INACTIVE/OoC UEs. </w:t>
      </w:r>
    </w:p>
    <w:p w14:paraId="49BA124F" w14:textId="0DA359A9" w:rsidR="00765A18" w:rsidRPr="00765A18" w:rsidRDefault="00765A18" w:rsidP="00C61AAF">
      <w:pPr>
        <w:spacing w:after="120"/>
        <w:rPr>
          <w:rStyle w:val="a"/>
          <w:rFonts w:cs="Times New Roman"/>
          <w:b/>
          <w:szCs w:val="20"/>
        </w:rPr>
      </w:pPr>
      <w:r w:rsidRPr="00765A18">
        <w:rPr>
          <w:rStyle w:val="a"/>
          <w:rFonts w:cs="Times New Roman"/>
          <w:b/>
          <w:szCs w:val="20"/>
        </w:rPr>
        <w:t>Proposal 9:</w:t>
      </w:r>
      <w:r w:rsidRPr="00765A18">
        <w:rPr>
          <w:rFonts w:cs="Times New Roman"/>
          <w:szCs w:val="20"/>
        </w:rPr>
        <w:t xml:space="preserve"> </w:t>
      </w:r>
      <w:r w:rsidRPr="00765A18">
        <w:rPr>
          <w:rStyle w:val="a"/>
          <w:rFonts w:cs="Times New Roman"/>
          <w:b/>
          <w:szCs w:val="20"/>
        </w:rPr>
        <w:t xml:space="preserve">RAN2 to </w:t>
      </w:r>
      <w:r>
        <w:rPr>
          <w:rStyle w:val="a"/>
          <w:rFonts w:cs="Times New Roman"/>
          <w:b/>
          <w:szCs w:val="20"/>
        </w:rPr>
        <w:t xml:space="preserve">continue </w:t>
      </w:r>
      <w:r w:rsidRPr="00765A18">
        <w:rPr>
          <w:rStyle w:val="a"/>
          <w:rFonts w:cs="Times New Roman"/>
          <w:b/>
          <w:szCs w:val="20"/>
        </w:rPr>
        <w:t>discuss</w:t>
      </w:r>
      <w:r>
        <w:rPr>
          <w:rStyle w:val="a"/>
          <w:rFonts w:cs="Times New Roman"/>
          <w:b/>
          <w:szCs w:val="20"/>
        </w:rPr>
        <w:t>ion on</w:t>
      </w:r>
      <w:r w:rsidRPr="00765A18">
        <w:rPr>
          <w:rStyle w:val="a"/>
          <w:rFonts w:cs="Times New Roman"/>
          <w:b/>
          <w:szCs w:val="20"/>
        </w:rPr>
        <w:t xml:space="preserve"> the SL consistent LBT failure cancellation conditions for IDLE/INACTIVE/OoC UEs by taking into account the below options:</w:t>
      </w:r>
    </w:p>
    <w:p w14:paraId="57753094" w14:textId="125E14D1" w:rsidR="00765A18" w:rsidRPr="00765A18" w:rsidRDefault="00765A18" w:rsidP="00765A18">
      <w:pPr>
        <w:pStyle w:val="ListParagraph"/>
        <w:numPr>
          <w:ilvl w:val="0"/>
          <w:numId w:val="23"/>
        </w:numPr>
        <w:spacing w:after="120"/>
        <w:ind w:left="840" w:firstLineChars="0"/>
        <w:rPr>
          <w:rStyle w:val="a"/>
          <w:rFonts w:ascii="Times New Roman" w:hAnsi="Times New Roman"/>
          <w:b/>
          <w:sz w:val="20"/>
          <w:szCs w:val="20"/>
        </w:rPr>
      </w:pPr>
      <w:r w:rsidRPr="00765A18">
        <w:rPr>
          <w:rStyle w:val="a"/>
          <w:rFonts w:ascii="Times New Roman" w:hAnsi="Times New Roman"/>
          <w:b/>
          <w:sz w:val="20"/>
          <w:szCs w:val="20"/>
        </w:rPr>
        <w:t>Opt. 1: Time based cancellation condition;</w:t>
      </w:r>
    </w:p>
    <w:p w14:paraId="3E51449B" w14:textId="252EA0EF" w:rsidR="00765A18" w:rsidRPr="00765A18" w:rsidRDefault="00765A18" w:rsidP="00765A18">
      <w:pPr>
        <w:pStyle w:val="ListParagraph"/>
        <w:numPr>
          <w:ilvl w:val="0"/>
          <w:numId w:val="23"/>
        </w:numPr>
        <w:spacing w:after="120"/>
        <w:ind w:left="840" w:firstLineChars="0"/>
        <w:rPr>
          <w:rStyle w:val="a"/>
          <w:rFonts w:ascii="Times New Roman" w:hAnsi="Times New Roman"/>
          <w:b/>
          <w:sz w:val="20"/>
          <w:szCs w:val="20"/>
        </w:rPr>
      </w:pPr>
      <w:r w:rsidRPr="00765A18">
        <w:rPr>
          <w:rStyle w:val="a"/>
          <w:rFonts w:ascii="Times New Roman" w:hAnsi="Times New Roman"/>
          <w:b/>
          <w:sz w:val="20"/>
          <w:szCs w:val="20"/>
        </w:rPr>
        <w:t>Opt. 2: Measured channel condition based cancellation (FFS on what to be measured)</w:t>
      </w:r>
    </w:p>
    <w:p w14:paraId="2D9E95D7" w14:textId="5EB506A5" w:rsidR="00765A18" w:rsidRPr="00F8672D" w:rsidRDefault="00765A18" w:rsidP="00C61AAF">
      <w:pPr>
        <w:pStyle w:val="ListParagraph"/>
        <w:numPr>
          <w:ilvl w:val="0"/>
          <w:numId w:val="23"/>
        </w:numPr>
        <w:spacing w:after="120"/>
        <w:ind w:left="840" w:firstLineChars="0"/>
        <w:rPr>
          <w:rStyle w:val="a"/>
          <w:rFonts w:ascii="Times New Roman" w:hAnsi="Times New Roman"/>
          <w:b/>
          <w:sz w:val="20"/>
          <w:szCs w:val="20"/>
        </w:rPr>
      </w:pPr>
      <w:r w:rsidRPr="00765A18">
        <w:rPr>
          <w:rStyle w:val="a"/>
          <w:rFonts w:ascii="Times New Roman" w:hAnsi="Times New Roman"/>
          <w:b/>
          <w:sz w:val="20"/>
          <w:szCs w:val="20"/>
        </w:rPr>
        <w:t>Opt. 3: Rely on recovery action and no need for both option1 and option2</w:t>
      </w:r>
    </w:p>
    <w:p w14:paraId="6308F904" w14:textId="410A615E" w:rsidR="0094362D" w:rsidRDefault="00C61AAF" w:rsidP="00C61AAF">
      <w:pPr>
        <w:pStyle w:val="Heading3"/>
        <w:rPr>
          <w:rStyle w:val="a"/>
        </w:rPr>
      </w:pPr>
      <w:r>
        <w:rPr>
          <w:rStyle w:val="a"/>
        </w:rPr>
        <w:lastRenderedPageBreak/>
        <w:t>CONNECTED UE</w:t>
      </w:r>
    </w:p>
    <w:p w14:paraId="301724FB" w14:textId="03E42D41" w:rsidR="00C61AAF" w:rsidRPr="00CE5ADB" w:rsidRDefault="00C35474" w:rsidP="00C67095">
      <w:pPr>
        <w:pStyle w:val="ListParagraph"/>
        <w:spacing w:before="120" w:after="120"/>
        <w:ind w:firstLineChars="0" w:firstLine="0"/>
        <w:rPr>
          <w:rFonts w:ascii="Times New Roman" w:hAnsi="Times New Roman"/>
          <w:b/>
          <w:sz w:val="20"/>
          <w:szCs w:val="20"/>
          <w:u w:val="single"/>
        </w:rPr>
      </w:pPr>
      <w:r>
        <w:rPr>
          <w:rFonts w:ascii="Times New Roman" w:hAnsi="Times New Roman"/>
          <w:b/>
          <w:sz w:val="20"/>
          <w:szCs w:val="20"/>
          <w:u w:val="single"/>
        </w:rPr>
        <w:t>MAC CE design</w:t>
      </w:r>
    </w:p>
    <w:p w14:paraId="54F8B670" w14:textId="7D705884" w:rsidR="00F8672D" w:rsidRDefault="00F8672D" w:rsidP="00F8672D">
      <w:pPr>
        <w:spacing w:after="120"/>
        <w:rPr>
          <w:rStyle w:val="a"/>
        </w:rPr>
      </w:pPr>
      <w:r w:rsidRPr="001D3EB4">
        <w:rPr>
          <w:rStyle w:val="a"/>
          <w:rFonts w:hint="eastAsia"/>
        </w:rPr>
        <w:t>Regarding</w:t>
      </w:r>
      <w:r w:rsidRPr="001D3EB4">
        <w:rPr>
          <w:rStyle w:val="a"/>
        </w:rPr>
        <w:t xml:space="preserve"> the </w:t>
      </w:r>
      <w:r>
        <w:rPr>
          <w:rStyle w:val="a"/>
        </w:rPr>
        <w:t xml:space="preserve">specific </w:t>
      </w:r>
      <w:r w:rsidRPr="001D3EB4">
        <w:rPr>
          <w:rStyle w:val="a"/>
        </w:rPr>
        <w:t>signalling desig</w:t>
      </w:r>
      <w:r>
        <w:rPr>
          <w:rStyle w:val="a"/>
        </w:rPr>
        <w:t>n</w:t>
      </w:r>
      <w:r w:rsidRPr="001D3EB4">
        <w:rPr>
          <w:rStyle w:val="a"/>
        </w:rPr>
        <w:t xml:space="preserve"> of the SL LBT failure MAC CE, </w:t>
      </w:r>
      <w:r>
        <w:rPr>
          <w:rStyle w:val="a"/>
        </w:rPr>
        <w:t>the left issue is</w:t>
      </w:r>
      <w:r w:rsidRPr="001D3EB4">
        <w:rPr>
          <w:rStyle w:val="a"/>
        </w:rPr>
        <w:t xml:space="preserve"> how to indicate the SL RB set for which SL consistent LBT failure is detected. The specific signalling format depends on how the SL RB sets configured on the SL-U carrier is identified/indexed.</w:t>
      </w:r>
      <w:r>
        <w:rPr>
          <w:rStyle w:val="a"/>
          <w:b/>
        </w:rPr>
        <w:t xml:space="preserve"> </w:t>
      </w:r>
      <w:r w:rsidRPr="001D3EB4">
        <w:rPr>
          <w:rStyle w:val="a"/>
        </w:rPr>
        <w:t>RAN1 actually agreed to reuse the NR-U RB set design for SL-U</w:t>
      </w:r>
      <w:r>
        <w:rPr>
          <w:rStyle w:val="a"/>
        </w:rPr>
        <w:t xml:space="preserve"> [3]. </w:t>
      </w:r>
    </w:p>
    <w:p w14:paraId="647BB9C8" w14:textId="77777777" w:rsidR="00F8672D" w:rsidRPr="00766266" w:rsidRDefault="00F8672D" w:rsidP="00F8672D">
      <w:pPr>
        <w:pBdr>
          <w:top w:val="single" w:sz="4" w:space="1" w:color="auto"/>
          <w:left w:val="single" w:sz="4" w:space="4" w:color="auto"/>
          <w:bottom w:val="single" w:sz="4" w:space="1" w:color="auto"/>
          <w:right w:val="single" w:sz="4" w:space="4" w:color="auto"/>
        </w:pBdr>
        <w:ind w:leftChars="64" w:left="128" w:firstLine="1"/>
        <w:jc w:val="left"/>
        <w:rPr>
          <w:rFonts w:ascii="Times" w:eastAsia="Batang" w:hAnsi="Times"/>
          <w:b/>
          <w:szCs w:val="24"/>
        </w:rPr>
      </w:pPr>
      <w:r w:rsidRPr="00766266">
        <w:rPr>
          <w:rFonts w:ascii="Times" w:eastAsia="Batang" w:hAnsi="Times"/>
          <w:b/>
          <w:szCs w:val="24"/>
          <w:highlight w:val="green"/>
        </w:rPr>
        <w:t>Agreement</w:t>
      </w:r>
    </w:p>
    <w:p w14:paraId="7993185A" w14:textId="77777777" w:rsidR="00F8672D" w:rsidRPr="00766266" w:rsidRDefault="00F8672D" w:rsidP="00F8672D">
      <w:pPr>
        <w:pBdr>
          <w:top w:val="single" w:sz="4" w:space="1" w:color="auto"/>
          <w:left w:val="single" w:sz="4" w:space="4" w:color="auto"/>
          <w:bottom w:val="single" w:sz="4" w:space="1" w:color="auto"/>
          <w:right w:val="single" w:sz="4" w:space="4" w:color="auto"/>
        </w:pBdr>
        <w:ind w:leftChars="64" w:left="128" w:firstLine="1"/>
        <w:jc w:val="left"/>
        <w:rPr>
          <w:rFonts w:ascii="Times" w:eastAsia="Batang" w:hAnsi="Times"/>
          <w:szCs w:val="24"/>
        </w:rPr>
      </w:pPr>
      <w:r w:rsidRPr="00766266">
        <w:rPr>
          <w:rFonts w:ascii="Times" w:eastAsia="Batang" w:hAnsi="Times"/>
          <w:szCs w:val="24"/>
        </w:rPr>
        <w:t xml:space="preserve">SL BWP, SL resource pool in R16/R17 NR SL and </w:t>
      </w:r>
      <w:r w:rsidRPr="008D0EBB">
        <w:rPr>
          <w:rFonts w:ascii="Times" w:eastAsia="Batang" w:hAnsi="Times"/>
          <w:szCs w:val="24"/>
          <w:highlight w:val="yellow"/>
        </w:rPr>
        <w:t>RB set in R16 NR-U are reused for SL-U as baseline</w:t>
      </w:r>
    </w:p>
    <w:p w14:paraId="1B1A27B6" w14:textId="6F22E630" w:rsidR="00F8672D" w:rsidRDefault="00F8672D" w:rsidP="00F8672D">
      <w:pPr>
        <w:spacing w:before="120" w:after="120"/>
        <w:rPr>
          <w:rStyle w:val="a"/>
        </w:rPr>
      </w:pPr>
      <w:r>
        <w:rPr>
          <w:rStyle w:val="a"/>
        </w:rPr>
        <w:t>I</w:t>
      </w:r>
      <w:r w:rsidRPr="001D3EB4">
        <w:rPr>
          <w:rStyle w:val="a"/>
        </w:rPr>
        <w:t>n NR-U</w:t>
      </w:r>
      <w:r>
        <w:rPr>
          <w:rStyle w:val="a"/>
        </w:rPr>
        <w:t>,</w:t>
      </w:r>
      <w:r w:rsidRPr="001D3EB4">
        <w:rPr>
          <w:rStyle w:val="a"/>
        </w:rPr>
        <w:t xml:space="preserve"> RB set</w:t>
      </w:r>
      <w:r>
        <w:rPr>
          <w:rStyle w:val="a"/>
        </w:rPr>
        <w:t>(s)</w:t>
      </w:r>
      <w:r w:rsidR="00345DC1">
        <w:rPr>
          <w:rStyle w:val="a"/>
        </w:rPr>
        <w:t xml:space="preserve"> </w:t>
      </w:r>
      <w:r>
        <w:rPr>
          <w:rStyle w:val="a"/>
        </w:rPr>
        <w:t>are</w:t>
      </w:r>
      <w:r w:rsidRPr="001D3EB4">
        <w:rPr>
          <w:rStyle w:val="a"/>
        </w:rPr>
        <w:t xml:space="preserve"> derived </w:t>
      </w:r>
      <w:r w:rsidRPr="001D3EB4">
        <w:rPr>
          <w:rStyle w:val="a"/>
          <w:rFonts w:hint="eastAsia"/>
        </w:rPr>
        <w:t>based</w:t>
      </w:r>
      <w:r w:rsidRPr="001D3EB4">
        <w:rPr>
          <w:rStyle w:val="a"/>
        </w:rPr>
        <w:t xml:space="preserve"> on the rule specified in TS 38.214 [</w:t>
      </w:r>
      <w:r>
        <w:rPr>
          <w:rStyle w:val="a"/>
        </w:rPr>
        <w:t>6</w:t>
      </w:r>
      <w:r w:rsidRPr="001D3EB4">
        <w:rPr>
          <w:rStyle w:val="a"/>
        </w:rPr>
        <w:t>] and the guard band configuration</w:t>
      </w:r>
      <w:r>
        <w:rPr>
          <w:rStyle w:val="a"/>
        </w:rPr>
        <w:t>s</w:t>
      </w:r>
      <w:r w:rsidRPr="001D3EB4">
        <w:rPr>
          <w:rStyle w:val="a"/>
        </w:rPr>
        <w:t xml:space="preserve"> </w:t>
      </w:r>
      <w:r>
        <w:rPr>
          <w:rStyle w:val="a"/>
        </w:rPr>
        <w:t xml:space="preserve">provided </w:t>
      </w:r>
      <w:r w:rsidRPr="001D3EB4">
        <w:rPr>
          <w:rStyle w:val="a"/>
        </w:rPr>
        <w:t>by RRC</w:t>
      </w:r>
      <w:r>
        <w:rPr>
          <w:rStyle w:val="a"/>
        </w:rPr>
        <w:t>; there is also a way to index the RB set by bit map as now specified in TS 38.213 [7]. No explicit RB set ID/Index is defined as an RRC parameter in NR-U. Whether this way in NR-U (using bit map to index RB sets) can be inherited to SL-U can be discussed by RAN2, with consideration of latest RAN1 progress. If necessary, RAN2 can ask RAN1 on how such indexing should be done in SL-U via LS.</w:t>
      </w:r>
    </w:p>
    <w:p w14:paraId="7DCBE837" w14:textId="197EC6E5" w:rsidR="00C35474" w:rsidRPr="00C67095" w:rsidRDefault="00F8672D" w:rsidP="00C67095">
      <w:pPr>
        <w:rPr>
          <w:b/>
        </w:rPr>
      </w:pPr>
      <w:r>
        <w:rPr>
          <w:rStyle w:val="a"/>
          <w:b/>
        </w:rPr>
        <w:t>Proposal 10: RAN2 to discuss how the SL RB sets with triggered SL consistent LBT failure are indexed/indicated in the SL LBT failure MAC CE (e.g. via bitmap). Send LS to RAN1 to ask how to index/identify an SL RB set, if RAN2 cannot make a conclusion.</w:t>
      </w:r>
    </w:p>
    <w:p w14:paraId="30E80729" w14:textId="5DBFCE01" w:rsidR="00C35474" w:rsidRPr="00CE5ADB" w:rsidRDefault="00461A19" w:rsidP="00C67095">
      <w:pPr>
        <w:pStyle w:val="ListParagraph"/>
        <w:spacing w:before="240" w:after="120"/>
        <w:ind w:firstLineChars="0" w:firstLine="0"/>
        <w:rPr>
          <w:rFonts w:ascii="Times New Roman" w:hAnsi="Times New Roman"/>
          <w:b/>
          <w:sz w:val="20"/>
          <w:szCs w:val="20"/>
          <w:u w:val="single"/>
        </w:rPr>
      </w:pPr>
      <w:r>
        <w:rPr>
          <w:rFonts w:ascii="Times New Roman" w:hAnsi="Times New Roman"/>
          <w:b/>
          <w:sz w:val="20"/>
          <w:szCs w:val="20"/>
          <w:u w:val="single"/>
        </w:rPr>
        <w:t>leftover i</w:t>
      </w:r>
      <w:r w:rsidR="00C35474">
        <w:rPr>
          <w:rFonts w:ascii="Times New Roman" w:hAnsi="Times New Roman"/>
          <w:b/>
          <w:sz w:val="20"/>
          <w:szCs w:val="20"/>
          <w:u w:val="single"/>
        </w:rPr>
        <w:t xml:space="preserve">ssue for </w:t>
      </w:r>
      <w:r w:rsidR="00C35474" w:rsidRPr="00C35474">
        <w:rPr>
          <w:rFonts w:ascii="Times New Roman" w:hAnsi="Times New Roman"/>
          <w:b/>
          <w:sz w:val="20"/>
          <w:szCs w:val="20"/>
          <w:u w:val="single"/>
        </w:rPr>
        <w:t>CONNECTED mode-2</w:t>
      </w:r>
      <w:r w:rsidR="00C35474">
        <w:rPr>
          <w:rFonts w:ascii="Times New Roman" w:hAnsi="Times New Roman"/>
          <w:b/>
          <w:sz w:val="20"/>
          <w:szCs w:val="20"/>
          <w:u w:val="single"/>
        </w:rPr>
        <w:t xml:space="preserve"> UE</w:t>
      </w:r>
    </w:p>
    <w:p w14:paraId="7227D8E0" w14:textId="77777777" w:rsidR="00461A19" w:rsidRDefault="00461A19" w:rsidP="00C67095">
      <w:pPr>
        <w:pStyle w:val="ListParagraph"/>
        <w:spacing w:after="120"/>
        <w:ind w:firstLineChars="0" w:firstLine="0"/>
        <w:rPr>
          <w:rStyle w:val="a"/>
          <w:rFonts w:ascii="Times New Roman" w:hAnsi="Times New Roman"/>
        </w:rPr>
      </w:pPr>
      <w:r>
        <w:rPr>
          <w:rStyle w:val="a"/>
          <w:rFonts w:ascii="Times New Roman" w:hAnsi="Times New Roman"/>
        </w:rPr>
        <w:t>During</w:t>
      </w:r>
      <w:r w:rsidR="00F8672D">
        <w:rPr>
          <w:rStyle w:val="a"/>
          <w:rFonts w:ascii="Times New Roman" w:hAnsi="Times New Roman"/>
        </w:rPr>
        <w:t xml:space="preserve"> RAN2 #122, </w:t>
      </w:r>
      <w:r>
        <w:rPr>
          <w:rStyle w:val="a"/>
          <w:rFonts w:ascii="Times New Roman" w:hAnsi="Times New Roman"/>
        </w:rPr>
        <w:t>following agreement was made [1]:</w:t>
      </w:r>
    </w:p>
    <w:tbl>
      <w:tblPr>
        <w:tblStyle w:val="TableGrid"/>
        <w:tblW w:w="0" w:type="auto"/>
        <w:tblLook w:val="04A0" w:firstRow="1" w:lastRow="0" w:firstColumn="1" w:lastColumn="0" w:noHBand="0" w:noVBand="1"/>
      </w:tblPr>
      <w:tblGrid>
        <w:gridCol w:w="9628"/>
      </w:tblGrid>
      <w:tr w:rsidR="00461A19" w14:paraId="1E511A5F" w14:textId="77777777" w:rsidTr="00461A19">
        <w:tc>
          <w:tcPr>
            <w:tcW w:w="9628" w:type="dxa"/>
          </w:tcPr>
          <w:p w14:paraId="286D794B" w14:textId="77777777" w:rsidR="00461A19" w:rsidRPr="008E678E" w:rsidRDefault="00461A19" w:rsidP="00461A19">
            <w:pPr>
              <w:rPr>
                <w:b/>
              </w:rPr>
            </w:pPr>
            <w:r w:rsidRPr="008E678E">
              <w:rPr>
                <w:b/>
              </w:rPr>
              <w:t>Agreements on SL C-LBT failure recovery (mode 2, RRC connected UE)</w:t>
            </w:r>
          </w:p>
          <w:p w14:paraId="387C9446" w14:textId="595BE983" w:rsidR="00461A19" w:rsidRPr="00461A19" w:rsidRDefault="00461A19" w:rsidP="00461A19">
            <w:pPr>
              <w:rPr>
                <w:rStyle w:val="a"/>
              </w:rPr>
            </w:pPr>
            <w:r>
              <w:t xml:space="preserve">1: </w:t>
            </w:r>
            <w:r>
              <w:tab/>
              <w:t>RAN2 confirms that SL C-LBT failure indication is reported to the gNB also for mode 2, RRC connected UE.</w:t>
            </w:r>
          </w:p>
        </w:tc>
      </w:tr>
    </w:tbl>
    <w:p w14:paraId="6EC4334F" w14:textId="77777777" w:rsidR="00217D49" w:rsidRDefault="00B17C12" w:rsidP="00C67095">
      <w:pPr>
        <w:pStyle w:val="ListParagraph"/>
        <w:spacing w:before="120" w:after="120"/>
        <w:ind w:firstLineChars="0" w:firstLine="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only remaining issue is whether </w:t>
      </w:r>
      <w:r w:rsidRPr="00B17C12">
        <w:rPr>
          <w:rFonts w:ascii="Times New Roman" w:hAnsi="Times New Roman"/>
          <w:sz w:val="20"/>
          <w:szCs w:val="20"/>
        </w:rPr>
        <w:t>CONNECTED mode-2 UE</w:t>
      </w:r>
      <w:r>
        <w:rPr>
          <w:rFonts w:ascii="Times New Roman" w:hAnsi="Times New Roman"/>
          <w:sz w:val="20"/>
          <w:szCs w:val="20"/>
        </w:rPr>
        <w:t xml:space="preserve"> performs </w:t>
      </w:r>
      <w:r w:rsidRPr="00B17C12">
        <w:rPr>
          <w:rFonts w:ascii="Times New Roman" w:hAnsi="Times New Roman"/>
          <w:sz w:val="20"/>
          <w:szCs w:val="20"/>
        </w:rPr>
        <w:t>SL C-LBT failure recovery</w:t>
      </w:r>
      <w:r>
        <w:rPr>
          <w:rFonts w:ascii="Times New Roman" w:hAnsi="Times New Roman"/>
          <w:sz w:val="20"/>
          <w:szCs w:val="20"/>
        </w:rPr>
        <w:t xml:space="preserve"> only by reporting the LBT failure MAC CE to the gNB, or by both reporting MAC CE and applying autonomous recovery methods. In fact, if the UE performs both, it may be over optimized and bringing chaos. For instance, if the UE </w:t>
      </w:r>
      <w:r w:rsidR="00217D49">
        <w:rPr>
          <w:rFonts w:ascii="Times New Roman" w:hAnsi="Times New Roman"/>
          <w:sz w:val="20"/>
          <w:szCs w:val="20"/>
        </w:rPr>
        <w:t xml:space="preserve">first </w:t>
      </w:r>
      <w:r>
        <w:rPr>
          <w:rFonts w:ascii="Times New Roman" w:hAnsi="Times New Roman"/>
          <w:sz w:val="20"/>
          <w:szCs w:val="20"/>
        </w:rPr>
        <w:t>reports the MAC CE and the gNB reconfigures</w:t>
      </w:r>
      <w:r w:rsidR="00217D49">
        <w:rPr>
          <w:rFonts w:ascii="Times New Roman" w:hAnsi="Times New Roman"/>
          <w:sz w:val="20"/>
          <w:szCs w:val="20"/>
        </w:rPr>
        <w:t xml:space="preserve"> the resource pool, the UE need not to perform autonomous recovery. If the UE first performs autonomous recovery and succeeds in transmission on other good RB set(s), then there is no need to reports the MAC CE, which is contradictory to what RAN2 has agreed. </w:t>
      </w:r>
    </w:p>
    <w:p w14:paraId="01A55C23" w14:textId="14637654" w:rsidR="00C35474" w:rsidRDefault="00217D49" w:rsidP="00C67095">
      <w:pPr>
        <w:pStyle w:val="ListParagraph"/>
        <w:spacing w:after="120"/>
        <w:ind w:firstLineChars="0" w:firstLine="0"/>
        <w:rPr>
          <w:rFonts w:ascii="Times New Roman" w:hAnsi="Times New Roman"/>
          <w:sz w:val="20"/>
          <w:szCs w:val="20"/>
        </w:rPr>
      </w:pPr>
      <w:r>
        <w:rPr>
          <w:rFonts w:ascii="Times New Roman" w:hAnsi="Times New Roman"/>
          <w:sz w:val="20"/>
          <w:szCs w:val="20"/>
        </w:rPr>
        <w:t xml:space="preserve">Another issue is that if the UE chooses to first performs autonomous recovery, but it cannot succeeds in transmission on other good RB set(s) </w:t>
      </w:r>
      <w:r w:rsidR="0045708F">
        <w:rPr>
          <w:rFonts w:ascii="Times New Roman" w:hAnsi="Times New Roman"/>
          <w:sz w:val="20"/>
          <w:szCs w:val="20"/>
        </w:rPr>
        <w:t xml:space="preserve">in a reselected resource pool </w:t>
      </w:r>
      <w:r>
        <w:rPr>
          <w:rFonts w:ascii="Times New Roman" w:hAnsi="Times New Roman"/>
          <w:sz w:val="20"/>
          <w:szCs w:val="20"/>
        </w:rPr>
        <w:t>for quite a while, the UE may need to determine when to reports the LBT failure MAC CE to the gNB, which may involve further complicated discussion about it.</w:t>
      </w:r>
    </w:p>
    <w:p w14:paraId="5882D3E9" w14:textId="6746D72B" w:rsidR="001D2032" w:rsidRDefault="001D2032" w:rsidP="00C67095">
      <w:pPr>
        <w:pStyle w:val="ListParagraph"/>
        <w:spacing w:after="120"/>
        <w:ind w:firstLineChars="0" w:firstLine="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ince RAN2 has confirms that </w:t>
      </w:r>
      <w:r w:rsidRPr="001D2032">
        <w:rPr>
          <w:rFonts w:ascii="Times New Roman" w:hAnsi="Times New Roman"/>
          <w:sz w:val="20"/>
          <w:szCs w:val="20"/>
        </w:rPr>
        <w:t xml:space="preserve">SL C-LBT failure indication is reported to the gNB also for </w:t>
      </w:r>
      <w:r w:rsidRPr="00B17C12">
        <w:rPr>
          <w:rFonts w:ascii="Times New Roman" w:hAnsi="Times New Roman"/>
          <w:sz w:val="20"/>
          <w:szCs w:val="20"/>
        </w:rPr>
        <w:t xml:space="preserve">CONNECTED </w:t>
      </w:r>
      <w:r w:rsidRPr="001D2032">
        <w:rPr>
          <w:rFonts w:ascii="Times New Roman" w:hAnsi="Times New Roman"/>
          <w:sz w:val="20"/>
          <w:szCs w:val="20"/>
        </w:rPr>
        <w:t>mode 2 UE</w:t>
      </w:r>
      <w:r>
        <w:rPr>
          <w:rFonts w:ascii="Times New Roman" w:hAnsi="Times New Roman"/>
          <w:sz w:val="20"/>
          <w:szCs w:val="20"/>
        </w:rPr>
        <w:t xml:space="preserve">, </w:t>
      </w:r>
      <w:r w:rsidR="0045708F">
        <w:rPr>
          <w:rFonts w:ascii="Times New Roman" w:hAnsi="Times New Roman"/>
          <w:sz w:val="20"/>
          <w:szCs w:val="20"/>
        </w:rPr>
        <w:t xml:space="preserve">and the UE can still use the RB set(s) not triggered with SL consistent LBT failure for transmission attempts for quite a while before the next SL consistent LBT failure is triggered, there should be enough time for the gNB to properly reconfigure the resource pool for the UE, if needed. Overall speaking, </w:t>
      </w:r>
      <w:r>
        <w:rPr>
          <w:rFonts w:ascii="Times New Roman" w:hAnsi="Times New Roman"/>
          <w:sz w:val="20"/>
          <w:szCs w:val="20"/>
        </w:rPr>
        <w:t xml:space="preserve">we suggest </w:t>
      </w:r>
      <w:r w:rsidRPr="00B17C12">
        <w:rPr>
          <w:rFonts w:ascii="Times New Roman" w:hAnsi="Times New Roman"/>
          <w:sz w:val="20"/>
          <w:szCs w:val="20"/>
        </w:rPr>
        <w:t xml:space="preserve">CONNECTED </w:t>
      </w:r>
      <w:r w:rsidRPr="001D2032">
        <w:rPr>
          <w:rFonts w:ascii="Times New Roman" w:hAnsi="Times New Roman"/>
          <w:sz w:val="20"/>
          <w:szCs w:val="20"/>
        </w:rPr>
        <w:t>mode 2 UE</w:t>
      </w:r>
      <w:r>
        <w:rPr>
          <w:rFonts w:ascii="Times New Roman" w:hAnsi="Times New Roman"/>
          <w:sz w:val="20"/>
          <w:szCs w:val="20"/>
        </w:rPr>
        <w:t xml:space="preserve"> to follow mode 1 UE behavior for the </w:t>
      </w:r>
      <w:r w:rsidRPr="00B17C12">
        <w:rPr>
          <w:rFonts w:ascii="Times New Roman" w:hAnsi="Times New Roman"/>
          <w:sz w:val="20"/>
          <w:szCs w:val="20"/>
        </w:rPr>
        <w:t>SL C-LBT failure recovery</w:t>
      </w:r>
      <w:r>
        <w:rPr>
          <w:rFonts w:ascii="Times New Roman" w:hAnsi="Times New Roman"/>
          <w:sz w:val="20"/>
          <w:szCs w:val="20"/>
        </w:rPr>
        <w:t>.</w:t>
      </w:r>
    </w:p>
    <w:p w14:paraId="387B215D" w14:textId="0F00412F" w:rsidR="00E76BDE" w:rsidRPr="000C40BA" w:rsidRDefault="001D2032" w:rsidP="00C67095">
      <w:pPr>
        <w:spacing w:after="120"/>
        <w:rPr>
          <w:b/>
        </w:rPr>
      </w:pPr>
      <w:r>
        <w:rPr>
          <w:rStyle w:val="a"/>
          <w:b/>
        </w:rPr>
        <w:t xml:space="preserve">Proposal 11: For </w:t>
      </w:r>
      <w:r w:rsidRPr="001D2032">
        <w:rPr>
          <w:rStyle w:val="a"/>
          <w:b/>
        </w:rPr>
        <w:t>CONNECTED mode 2 UE</w:t>
      </w:r>
      <w:r>
        <w:rPr>
          <w:rStyle w:val="a"/>
          <w:b/>
        </w:rPr>
        <w:t xml:space="preserve">, the </w:t>
      </w:r>
      <w:r w:rsidR="0045708F">
        <w:rPr>
          <w:rStyle w:val="a"/>
          <w:b/>
        </w:rPr>
        <w:t xml:space="preserve">UE only performs </w:t>
      </w:r>
      <w:r w:rsidR="0045708F" w:rsidRPr="0045708F">
        <w:rPr>
          <w:rStyle w:val="a"/>
          <w:b/>
        </w:rPr>
        <w:t>SL consistent LBT failure</w:t>
      </w:r>
      <w:r w:rsidR="0045708F">
        <w:rPr>
          <w:rStyle w:val="a"/>
          <w:b/>
        </w:rPr>
        <w:t xml:space="preserve"> recovery by reporting </w:t>
      </w:r>
      <w:r w:rsidR="0045708F" w:rsidRPr="0045708F">
        <w:rPr>
          <w:rStyle w:val="a"/>
          <w:b/>
        </w:rPr>
        <w:t>SL consistent LBT failure</w:t>
      </w:r>
      <w:r w:rsidR="0045708F">
        <w:rPr>
          <w:rStyle w:val="a"/>
          <w:b/>
        </w:rPr>
        <w:t xml:space="preserve"> to the gNB, i.e. no autonomous recovery is supported for </w:t>
      </w:r>
      <w:r w:rsidR="0045708F" w:rsidRPr="001D2032">
        <w:rPr>
          <w:rStyle w:val="a"/>
          <w:b/>
        </w:rPr>
        <w:t>CONNECTED mode 2 UE</w:t>
      </w:r>
      <w:r w:rsidR="0045708F">
        <w:rPr>
          <w:rStyle w:val="a"/>
          <w:b/>
        </w:rPr>
        <w:t>.</w:t>
      </w:r>
    </w:p>
    <w:p w14:paraId="2E06918D" w14:textId="57126F57" w:rsidR="00A2414B" w:rsidRDefault="00964FAC" w:rsidP="00A2414B">
      <w:pPr>
        <w:pStyle w:val="Heading2"/>
      </w:pPr>
      <w:bookmarkStart w:id="12" w:name="_Hlk92538289"/>
      <w:r>
        <w:rPr>
          <w:rFonts w:hint="eastAsia"/>
        </w:rPr>
        <w:t>Other</w:t>
      </w:r>
      <w:r>
        <w:t xml:space="preserve"> SL Consistent LBT Failure </w:t>
      </w:r>
      <w:r w:rsidR="00CF50E8">
        <w:t>C</w:t>
      </w:r>
      <w:r>
        <w:t xml:space="preserve">ancellation </w:t>
      </w:r>
      <w:r w:rsidR="00CF50E8">
        <w:t>C</w:t>
      </w:r>
      <w:r>
        <w:t>onditions</w:t>
      </w:r>
    </w:p>
    <w:p w14:paraId="56F3398F" w14:textId="47D0830D" w:rsidR="000C40BA" w:rsidRPr="008763E3" w:rsidRDefault="000C40BA" w:rsidP="000C40BA">
      <w:pPr>
        <w:spacing w:after="120"/>
        <w:rPr>
          <w:rFonts w:cs="Times New Roman"/>
          <w:szCs w:val="20"/>
        </w:rPr>
      </w:pPr>
      <w:r w:rsidRPr="008763E3">
        <w:rPr>
          <w:rFonts w:cs="Times New Roman"/>
          <w:szCs w:val="20"/>
        </w:rPr>
        <w:t xml:space="preserve">Besides the conditions we mentioned above, </w:t>
      </w:r>
      <w:r>
        <w:rPr>
          <w:rFonts w:cs="Times New Roman"/>
          <w:szCs w:val="20"/>
        </w:rPr>
        <w:t>RAN2 needs to</w:t>
      </w:r>
      <w:r w:rsidRPr="008763E3">
        <w:rPr>
          <w:rFonts w:cs="Times New Roman"/>
          <w:szCs w:val="20"/>
        </w:rPr>
        <w:t xml:space="preserve"> also </w:t>
      </w:r>
      <w:r>
        <w:rPr>
          <w:rFonts w:cs="Times New Roman"/>
          <w:szCs w:val="20"/>
        </w:rPr>
        <w:t xml:space="preserve">discuss </w:t>
      </w:r>
      <w:r w:rsidRPr="008763E3">
        <w:rPr>
          <w:rFonts w:cs="Times New Roman"/>
          <w:szCs w:val="20"/>
        </w:rPr>
        <w:t xml:space="preserve">other </w:t>
      </w:r>
      <w:r>
        <w:rPr>
          <w:rFonts w:cs="Times New Roman"/>
          <w:szCs w:val="20"/>
        </w:rPr>
        <w:t xml:space="preserve">SL </w:t>
      </w:r>
      <w:r>
        <w:rPr>
          <w:rFonts w:eastAsia="宋体"/>
        </w:rPr>
        <w:t xml:space="preserve">consistent </w:t>
      </w:r>
      <w:r w:rsidRPr="008763E3">
        <w:rPr>
          <w:rFonts w:cs="Times New Roman"/>
          <w:szCs w:val="20"/>
        </w:rPr>
        <w:t xml:space="preserve">LBT failure </w:t>
      </w:r>
      <w:r>
        <w:rPr>
          <w:rFonts w:cs="Times New Roman"/>
          <w:szCs w:val="20"/>
        </w:rPr>
        <w:t xml:space="preserve">cancelling </w:t>
      </w:r>
      <w:r w:rsidRPr="008763E3">
        <w:rPr>
          <w:rFonts w:cs="Times New Roman"/>
          <w:szCs w:val="20"/>
        </w:rPr>
        <w:t xml:space="preserve">conditions </w:t>
      </w:r>
      <w:r>
        <w:rPr>
          <w:rFonts w:cs="Times New Roman"/>
          <w:szCs w:val="20"/>
        </w:rPr>
        <w:t>that are not related to mode-1/mode-2 recovery</w:t>
      </w:r>
      <w:r w:rsidRPr="008763E3">
        <w:rPr>
          <w:rFonts w:cs="Times New Roman"/>
          <w:szCs w:val="20"/>
        </w:rPr>
        <w:t>:</w:t>
      </w:r>
    </w:p>
    <w:p w14:paraId="4BF40A80" w14:textId="77777777" w:rsidR="000C40BA" w:rsidRPr="008763E3" w:rsidRDefault="000C40BA" w:rsidP="000C40BA">
      <w:pPr>
        <w:spacing w:after="120"/>
        <w:rPr>
          <w:rFonts w:cs="Times New Roman"/>
          <w:szCs w:val="20"/>
          <w:u w:val="single"/>
        </w:rPr>
      </w:pPr>
      <w:r w:rsidRPr="008763E3">
        <w:rPr>
          <w:rFonts w:cs="Times New Roman"/>
          <w:szCs w:val="20"/>
          <w:u w:val="single"/>
        </w:rPr>
        <w:lastRenderedPageBreak/>
        <w:t>NR-U alike conditions</w:t>
      </w:r>
    </w:p>
    <w:p w14:paraId="6C43AB63" w14:textId="77777777" w:rsidR="000C40BA" w:rsidRPr="008763E3" w:rsidRDefault="000C40BA" w:rsidP="000C40BA">
      <w:pPr>
        <w:pStyle w:val="ListParagraph"/>
        <w:numPr>
          <w:ilvl w:val="0"/>
          <w:numId w:val="24"/>
        </w:numPr>
        <w:spacing w:after="120"/>
        <w:ind w:left="714" w:firstLineChars="0" w:hanging="357"/>
        <w:rPr>
          <w:rFonts w:ascii="Times New Roman" w:hAnsi="Times New Roman"/>
          <w:sz w:val="20"/>
          <w:szCs w:val="20"/>
        </w:rPr>
      </w:pPr>
      <w:r w:rsidRPr="008763E3">
        <w:rPr>
          <w:rFonts w:ascii="Times New Roman" w:hAnsi="Times New Roman"/>
          <w:sz w:val="20"/>
          <w:szCs w:val="20"/>
        </w:rPr>
        <w:t>SL consistent LBT failure recovery parameters are reconfigured:</w:t>
      </w:r>
    </w:p>
    <w:p w14:paraId="7B12DB77" w14:textId="77777777" w:rsidR="000C40BA" w:rsidRPr="008763E3" w:rsidRDefault="000C40BA" w:rsidP="000C40BA">
      <w:pPr>
        <w:pStyle w:val="ListParagraph"/>
        <w:spacing w:after="120"/>
        <w:ind w:left="720" w:firstLineChars="0" w:firstLine="0"/>
        <w:rPr>
          <w:rFonts w:ascii="Times New Roman" w:hAnsi="Times New Roman"/>
          <w:sz w:val="20"/>
          <w:szCs w:val="20"/>
        </w:rPr>
      </w:pPr>
      <w:r w:rsidRPr="008763E3">
        <w:rPr>
          <w:rFonts w:ascii="Times New Roman" w:hAnsi="Times New Roman"/>
          <w:sz w:val="20"/>
          <w:szCs w:val="20"/>
        </w:rPr>
        <w:t>In NR-U, if the consistent LBT failure recovery parameters are reconfigured, the UE cancels the consistent LBT failure. It is straight forward that the principle can be reused in SL-U.</w:t>
      </w:r>
    </w:p>
    <w:p w14:paraId="384A07C3" w14:textId="77777777" w:rsidR="000C40BA" w:rsidRPr="00313BEC" w:rsidRDefault="000C40BA" w:rsidP="000C40BA">
      <w:pPr>
        <w:spacing w:after="120"/>
        <w:rPr>
          <w:rFonts w:cs="Times New Roman"/>
          <w:szCs w:val="20"/>
          <w:u w:val="single"/>
        </w:rPr>
      </w:pPr>
      <w:r w:rsidRPr="00313BEC">
        <w:rPr>
          <w:rFonts w:cs="Times New Roman"/>
          <w:szCs w:val="20"/>
          <w:u w:val="single"/>
        </w:rPr>
        <w:t>SL-U specific conditions</w:t>
      </w:r>
    </w:p>
    <w:p w14:paraId="35971F9E" w14:textId="77777777" w:rsidR="000C40BA" w:rsidRPr="008763E3" w:rsidRDefault="000C40BA" w:rsidP="000C40BA">
      <w:pPr>
        <w:pStyle w:val="ListParagraph"/>
        <w:numPr>
          <w:ilvl w:val="0"/>
          <w:numId w:val="24"/>
        </w:numPr>
        <w:spacing w:after="120"/>
        <w:ind w:left="714" w:firstLineChars="0" w:hanging="357"/>
        <w:rPr>
          <w:rFonts w:ascii="Times New Roman" w:hAnsi="Times New Roman"/>
          <w:sz w:val="20"/>
          <w:szCs w:val="20"/>
        </w:rPr>
      </w:pPr>
      <w:r w:rsidRPr="008763E3">
        <w:rPr>
          <w:rFonts w:ascii="Times New Roman" w:hAnsi="Times New Roman"/>
          <w:sz w:val="20"/>
          <w:szCs w:val="20"/>
        </w:rPr>
        <w:t xml:space="preserve">Resource pool containing SL RB set(s) with triggered but not cancelled SL </w:t>
      </w:r>
      <w:r w:rsidRPr="00897D9A">
        <w:rPr>
          <w:rFonts w:ascii="Times New Roman" w:hAnsi="Times New Roman"/>
          <w:sz w:val="20"/>
          <w:szCs w:val="20"/>
        </w:rPr>
        <w:t xml:space="preserve">consistent </w:t>
      </w:r>
      <w:r w:rsidRPr="008763E3">
        <w:rPr>
          <w:rFonts w:ascii="Times New Roman" w:hAnsi="Times New Roman"/>
          <w:sz w:val="20"/>
          <w:szCs w:val="20"/>
        </w:rPr>
        <w:t>LBT failure is reconfigured:</w:t>
      </w:r>
    </w:p>
    <w:p w14:paraId="01A4C1A0" w14:textId="77777777" w:rsidR="000C40BA" w:rsidRPr="008763E3" w:rsidRDefault="000C40BA" w:rsidP="000C40BA">
      <w:pPr>
        <w:pStyle w:val="ListParagraph"/>
        <w:spacing w:after="120"/>
        <w:ind w:left="720" w:firstLineChars="0" w:firstLine="0"/>
        <w:rPr>
          <w:rFonts w:ascii="Times New Roman" w:hAnsi="Times New Roman"/>
          <w:sz w:val="20"/>
          <w:szCs w:val="20"/>
        </w:rPr>
      </w:pPr>
      <w:r w:rsidRPr="008763E3">
        <w:rPr>
          <w:rFonts w:ascii="Times New Roman" w:hAnsi="Times New Roman"/>
          <w:sz w:val="20"/>
          <w:szCs w:val="20"/>
        </w:rPr>
        <w:t xml:space="preserve">For a SL-U UE operating in mode 1 or CONNECTED mode 2, the resource pool can be reconfigured. Upon such case, the UE should cancel all the SL </w:t>
      </w:r>
      <w:r w:rsidRPr="00897D9A">
        <w:rPr>
          <w:rFonts w:ascii="Times New Roman" w:hAnsi="Times New Roman"/>
          <w:sz w:val="20"/>
          <w:szCs w:val="20"/>
        </w:rPr>
        <w:t xml:space="preserve">consistent </w:t>
      </w:r>
      <w:r w:rsidRPr="008763E3">
        <w:rPr>
          <w:rFonts w:ascii="Times New Roman" w:hAnsi="Times New Roman"/>
          <w:sz w:val="20"/>
          <w:szCs w:val="20"/>
        </w:rPr>
        <w:t>LBT failures for the RB set(s) within the reconfigured resource pool.</w:t>
      </w:r>
    </w:p>
    <w:p w14:paraId="28A4C6B5" w14:textId="77777777" w:rsidR="000C40BA" w:rsidRPr="008763E3" w:rsidRDefault="000C40BA" w:rsidP="000C40BA">
      <w:pPr>
        <w:pStyle w:val="ListParagraph"/>
        <w:numPr>
          <w:ilvl w:val="0"/>
          <w:numId w:val="24"/>
        </w:numPr>
        <w:spacing w:after="120"/>
        <w:ind w:left="714" w:firstLineChars="0" w:hanging="357"/>
        <w:rPr>
          <w:rFonts w:ascii="Times New Roman" w:hAnsi="Times New Roman"/>
          <w:sz w:val="20"/>
          <w:szCs w:val="20"/>
        </w:rPr>
      </w:pPr>
      <w:r w:rsidRPr="008763E3">
        <w:rPr>
          <w:rFonts w:ascii="Times New Roman" w:hAnsi="Times New Roman"/>
          <w:sz w:val="20"/>
          <w:szCs w:val="20"/>
        </w:rPr>
        <w:t>UE entering RRC_CONNECTED mode from RRC_IDLE/INACTIVE mode, and vice versa:</w:t>
      </w:r>
    </w:p>
    <w:p w14:paraId="5467CE58" w14:textId="77777777" w:rsidR="000C40BA" w:rsidRPr="008763E3" w:rsidRDefault="000C40BA" w:rsidP="000C40BA">
      <w:pPr>
        <w:pStyle w:val="ListParagraph"/>
        <w:spacing w:after="120"/>
        <w:ind w:left="720" w:firstLineChars="0" w:firstLine="0"/>
        <w:rPr>
          <w:szCs w:val="20"/>
        </w:rPr>
      </w:pPr>
      <w:r w:rsidRPr="008763E3">
        <w:rPr>
          <w:rFonts w:ascii="Times New Roman" w:hAnsi="Times New Roman"/>
          <w:sz w:val="20"/>
          <w:szCs w:val="20"/>
        </w:rPr>
        <w:t xml:space="preserve">Since the UE use different resource pool for different RRC mode, i.e. dedicated pool for RRC_CONNECTED mode, and common pool for RRC_IDLE/INACTIVE mode, the UE should cancel all the SL </w:t>
      </w:r>
      <w:r w:rsidRPr="00897D9A">
        <w:rPr>
          <w:rFonts w:ascii="Times New Roman" w:hAnsi="Times New Roman"/>
          <w:sz w:val="20"/>
          <w:szCs w:val="20"/>
        </w:rPr>
        <w:t xml:space="preserve">consistent </w:t>
      </w:r>
      <w:r w:rsidRPr="008763E3">
        <w:rPr>
          <w:rFonts w:ascii="Times New Roman" w:hAnsi="Times New Roman"/>
          <w:sz w:val="20"/>
          <w:szCs w:val="20"/>
        </w:rPr>
        <w:t>LBT failures upon RRC mode change from CONNECTED to IDLE/INACTIVE, or from IDLE/INACTIVE to CONNECTED.</w:t>
      </w:r>
    </w:p>
    <w:p w14:paraId="2D63DAFA" w14:textId="77777777" w:rsidR="000C40BA" w:rsidRPr="008763E3" w:rsidRDefault="000C40BA" w:rsidP="000C40BA">
      <w:pPr>
        <w:spacing w:after="120"/>
        <w:rPr>
          <w:rFonts w:cs="Times New Roman"/>
          <w:szCs w:val="20"/>
        </w:rPr>
      </w:pPr>
      <w:r w:rsidRPr="008763E3">
        <w:rPr>
          <w:rFonts w:cs="Times New Roman"/>
          <w:szCs w:val="20"/>
        </w:rPr>
        <w:t xml:space="preserve">In sum, we propose RAN2 to discuss the above conditions for cancelling SL </w:t>
      </w:r>
      <w:r>
        <w:rPr>
          <w:rFonts w:eastAsia="宋体"/>
        </w:rPr>
        <w:t xml:space="preserve">consistent </w:t>
      </w:r>
      <w:r w:rsidRPr="008763E3">
        <w:rPr>
          <w:rFonts w:cs="Times New Roman"/>
          <w:szCs w:val="20"/>
        </w:rPr>
        <w:t>LBT failure.</w:t>
      </w:r>
    </w:p>
    <w:p w14:paraId="6AD4723F" w14:textId="31B702CE" w:rsidR="000C40BA" w:rsidRPr="00B450EE" w:rsidRDefault="000C40BA" w:rsidP="000C40BA">
      <w:pPr>
        <w:spacing w:after="60"/>
        <w:rPr>
          <w:rStyle w:val="a"/>
          <w:rFonts w:cs="Times New Roman"/>
          <w:b/>
          <w:szCs w:val="20"/>
        </w:rPr>
      </w:pPr>
      <w:r w:rsidRPr="00B817E0">
        <w:rPr>
          <w:rStyle w:val="a"/>
          <w:rFonts w:cs="Times New Roman"/>
          <w:b/>
          <w:szCs w:val="20"/>
        </w:rPr>
        <w:t>P</w:t>
      </w:r>
      <w:r w:rsidRPr="00B450EE">
        <w:rPr>
          <w:rStyle w:val="a"/>
          <w:rFonts w:cs="Times New Roman"/>
          <w:b/>
          <w:szCs w:val="20"/>
        </w:rPr>
        <w:t>roposal 1</w:t>
      </w:r>
      <w:r>
        <w:rPr>
          <w:rStyle w:val="a"/>
          <w:rFonts w:cs="Times New Roman"/>
          <w:b/>
          <w:szCs w:val="20"/>
        </w:rPr>
        <w:t>2</w:t>
      </w:r>
      <w:r w:rsidRPr="00B450EE">
        <w:rPr>
          <w:rStyle w:val="a"/>
          <w:rFonts w:cs="Times New Roman"/>
          <w:b/>
          <w:szCs w:val="20"/>
        </w:rPr>
        <w:t xml:space="preserve">: RAN2 to </w:t>
      </w:r>
      <w:r>
        <w:rPr>
          <w:rStyle w:val="a"/>
          <w:rFonts w:cs="Times New Roman"/>
          <w:b/>
          <w:szCs w:val="20"/>
        </w:rPr>
        <w:t>confirm the following cancellation conditions for</w:t>
      </w:r>
      <w:r w:rsidRPr="00B450EE">
        <w:rPr>
          <w:rStyle w:val="a"/>
          <w:rFonts w:cs="Times New Roman"/>
          <w:b/>
          <w:szCs w:val="20"/>
        </w:rPr>
        <w:t xml:space="preserve"> SL consistent LBT failure:</w:t>
      </w:r>
    </w:p>
    <w:p w14:paraId="732FDB63" w14:textId="77777777" w:rsidR="000C40BA" w:rsidRPr="00313BEC" w:rsidRDefault="000C40BA" w:rsidP="000C40BA">
      <w:pPr>
        <w:pStyle w:val="ListParagraph"/>
        <w:widowControl/>
        <w:numPr>
          <w:ilvl w:val="0"/>
          <w:numId w:val="22"/>
        </w:numPr>
        <w:ind w:left="840" w:firstLineChars="0"/>
        <w:jc w:val="left"/>
        <w:rPr>
          <w:rFonts w:ascii="Times New Roman" w:hAnsi="Times New Roman"/>
          <w:b/>
          <w:sz w:val="20"/>
          <w:szCs w:val="20"/>
        </w:rPr>
      </w:pPr>
      <w:r w:rsidRPr="00313BEC">
        <w:rPr>
          <w:rFonts w:ascii="Times New Roman" w:hAnsi="Times New Roman"/>
          <w:b/>
          <w:sz w:val="20"/>
          <w:szCs w:val="20"/>
        </w:rPr>
        <w:t>SL consistent LBT failure recovery parameters are reconfigured;</w:t>
      </w:r>
    </w:p>
    <w:p w14:paraId="1CB605A0" w14:textId="77777777" w:rsidR="000C40BA" w:rsidRPr="00313BEC" w:rsidRDefault="000C40BA" w:rsidP="000C40BA">
      <w:pPr>
        <w:pStyle w:val="ListParagraph"/>
        <w:widowControl/>
        <w:numPr>
          <w:ilvl w:val="0"/>
          <w:numId w:val="22"/>
        </w:numPr>
        <w:ind w:left="840" w:firstLineChars="0"/>
        <w:jc w:val="left"/>
        <w:rPr>
          <w:rFonts w:ascii="Times New Roman" w:hAnsi="Times New Roman"/>
          <w:b/>
          <w:sz w:val="20"/>
          <w:szCs w:val="20"/>
        </w:rPr>
      </w:pPr>
      <w:r>
        <w:rPr>
          <w:rFonts w:ascii="Times New Roman" w:hAnsi="Times New Roman"/>
          <w:b/>
          <w:sz w:val="20"/>
          <w:szCs w:val="20"/>
        </w:rPr>
        <w:t>Reconfiguration of r</w:t>
      </w:r>
      <w:r w:rsidRPr="00313BEC">
        <w:rPr>
          <w:rFonts w:ascii="Times New Roman" w:hAnsi="Times New Roman"/>
          <w:b/>
          <w:sz w:val="20"/>
          <w:szCs w:val="20"/>
        </w:rPr>
        <w:t>esource pool</w:t>
      </w:r>
      <w:r>
        <w:rPr>
          <w:rFonts w:ascii="Times New Roman" w:hAnsi="Times New Roman"/>
          <w:b/>
          <w:sz w:val="20"/>
          <w:szCs w:val="20"/>
        </w:rPr>
        <w:t>(s)</w:t>
      </w:r>
      <w:r w:rsidRPr="00313BEC">
        <w:rPr>
          <w:rFonts w:ascii="Times New Roman" w:hAnsi="Times New Roman"/>
          <w:b/>
          <w:sz w:val="20"/>
          <w:szCs w:val="20"/>
        </w:rPr>
        <w:t xml:space="preserve"> </w:t>
      </w:r>
      <w:r>
        <w:rPr>
          <w:rFonts w:ascii="Times New Roman" w:hAnsi="Times New Roman"/>
          <w:b/>
          <w:sz w:val="20"/>
          <w:szCs w:val="20"/>
        </w:rPr>
        <w:t>that include</w:t>
      </w:r>
      <w:r w:rsidRPr="00313BEC">
        <w:rPr>
          <w:rFonts w:ascii="Times New Roman" w:hAnsi="Times New Roman"/>
          <w:b/>
          <w:sz w:val="20"/>
          <w:szCs w:val="20"/>
        </w:rPr>
        <w:t xml:space="preserve"> SL RB set(s) with triggered but not cancelled SL </w:t>
      </w:r>
      <w:r w:rsidRPr="00897D9A">
        <w:rPr>
          <w:rFonts w:ascii="Times New Roman" w:hAnsi="Times New Roman"/>
          <w:b/>
          <w:sz w:val="20"/>
          <w:szCs w:val="20"/>
        </w:rPr>
        <w:t xml:space="preserve">consistent </w:t>
      </w:r>
      <w:r w:rsidRPr="00313BEC">
        <w:rPr>
          <w:rFonts w:ascii="Times New Roman" w:hAnsi="Times New Roman"/>
          <w:b/>
          <w:sz w:val="20"/>
          <w:szCs w:val="20"/>
        </w:rPr>
        <w:t>LBT failure;</w:t>
      </w:r>
    </w:p>
    <w:p w14:paraId="42BC500A" w14:textId="6E458C57" w:rsidR="00B3204D" w:rsidRPr="000C40BA" w:rsidRDefault="000C40BA" w:rsidP="000C40BA">
      <w:pPr>
        <w:pStyle w:val="ListParagraph"/>
        <w:widowControl/>
        <w:numPr>
          <w:ilvl w:val="0"/>
          <w:numId w:val="22"/>
        </w:numPr>
        <w:ind w:left="840" w:firstLineChars="0"/>
        <w:jc w:val="left"/>
        <w:rPr>
          <w:b/>
          <w:szCs w:val="20"/>
        </w:rPr>
      </w:pPr>
      <w:r>
        <w:rPr>
          <w:rFonts w:ascii="Times New Roman" w:hAnsi="Times New Roman"/>
          <w:b/>
          <w:sz w:val="20"/>
          <w:szCs w:val="20"/>
        </w:rPr>
        <w:t>Transition between</w:t>
      </w:r>
      <w:r w:rsidRPr="00313BEC">
        <w:rPr>
          <w:rFonts w:ascii="Times New Roman" w:hAnsi="Times New Roman"/>
          <w:b/>
          <w:sz w:val="20"/>
          <w:szCs w:val="20"/>
        </w:rPr>
        <w:t xml:space="preserve"> RRC_CONNECTED mode </w:t>
      </w:r>
      <w:r>
        <w:rPr>
          <w:rFonts w:ascii="Times New Roman" w:hAnsi="Times New Roman"/>
          <w:b/>
          <w:sz w:val="20"/>
          <w:szCs w:val="20"/>
        </w:rPr>
        <w:t>and</w:t>
      </w:r>
      <w:r w:rsidRPr="00313BEC">
        <w:rPr>
          <w:rFonts w:ascii="Times New Roman" w:hAnsi="Times New Roman"/>
          <w:b/>
          <w:sz w:val="20"/>
          <w:szCs w:val="20"/>
        </w:rPr>
        <w:t xml:space="preserve"> RRC_IDLE/INACTIVE mode</w:t>
      </w:r>
      <w:r>
        <w:rPr>
          <w:rFonts w:ascii="Times New Roman" w:eastAsiaTheme="minorEastAsia" w:hAnsi="Times New Roman" w:cstheme="minorBidi" w:hint="eastAsia"/>
          <w:sz w:val="20"/>
          <w:szCs w:val="21"/>
        </w:rPr>
        <w:t>.</w:t>
      </w:r>
    </w:p>
    <w:bookmarkEnd w:id="12"/>
    <w:p w14:paraId="74CDD6C6" w14:textId="77777777" w:rsidR="001A25FC" w:rsidRDefault="001A25FC" w:rsidP="00541641">
      <w:pPr>
        <w:pBdr>
          <w:bottom w:val="single" w:sz="12" w:space="1" w:color="auto"/>
        </w:pBdr>
      </w:pPr>
    </w:p>
    <w:p w14:paraId="347555DC" w14:textId="0FFFED12" w:rsidR="00541641" w:rsidRDefault="00541641" w:rsidP="00541641">
      <w:pPr>
        <w:pStyle w:val="Heading1"/>
      </w:pPr>
      <w:r>
        <w:t>Conclusion</w:t>
      </w:r>
    </w:p>
    <w:p w14:paraId="133A1C37" w14:textId="77777777" w:rsidR="00C67095" w:rsidRDefault="00C67095" w:rsidP="00C67095">
      <w:pPr>
        <w:pStyle w:val="BodyText"/>
        <w:rPr>
          <w:rFonts w:eastAsia="宋体"/>
          <w:lang w:eastAsia="zh-CN"/>
        </w:rPr>
      </w:pPr>
      <w:r>
        <w:rPr>
          <w:rFonts w:eastAsia="宋体"/>
          <w:lang w:eastAsia="zh-CN"/>
        </w:rPr>
        <w:t xml:space="preserve">This contribution discussed remaining issues on SL consistent LBT failure handling. Observations and proposals are summarized as follows. </w:t>
      </w:r>
    </w:p>
    <w:p w14:paraId="37592327" w14:textId="77777777" w:rsidR="00C67095" w:rsidRDefault="00C67095" w:rsidP="00C67095">
      <w:pPr>
        <w:pStyle w:val="BodyText"/>
        <w:rPr>
          <w:bCs/>
          <w:color w:val="000000"/>
        </w:rPr>
      </w:pPr>
      <w:r>
        <w:rPr>
          <w:bCs/>
          <w:color w:val="000000"/>
        </w:rPr>
        <w:t>For SL consistent LBT failure Detection, we have the following proposals:</w:t>
      </w:r>
    </w:p>
    <w:p w14:paraId="7985F14B" w14:textId="77777777" w:rsidR="00C67095" w:rsidRDefault="00C67095" w:rsidP="00C67095">
      <w:pPr>
        <w:spacing w:after="120"/>
        <w:rPr>
          <w:rStyle w:val="a"/>
        </w:rPr>
      </w:pPr>
      <w:r w:rsidRPr="00BC57F6">
        <w:rPr>
          <w:rStyle w:val="a"/>
          <w:b/>
        </w:rPr>
        <w:t xml:space="preserve">Proposal </w:t>
      </w:r>
      <w:r>
        <w:rPr>
          <w:rStyle w:val="a"/>
          <w:b/>
        </w:rPr>
        <w:t>1</w:t>
      </w:r>
      <w:r w:rsidRPr="00BC57F6">
        <w:rPr>
          <w:rStyle w:val="a"/>
          <w:b/>
        </w:rPr>
        <w:t>: Each SL RB set is associated with a set of {</w:t>
      </w:r>
      <w:r w:rsidRPr="009636D6">
        <w:rPr>
          <w:rStyle w:val="a"/>
          <w:b/>
          <w:i/>
        </w:rPr>
        <w:t>sl-LBT-FailureDetectionTimer</w:t>
      </w:r>
      <w:r w:rsidRPr="00BC57F6">
        <w:rPr>
          <w:rStyle w:val="a"/>
          <w:b/>
        </w:rPr>
        <w:t>, SL_LBT_COUNTER} maintained by the MAC entity, and MAC behavior on {</w:t>
      </w:r>
      <w:r w:rsidRPr="009636D6">
        <w:rPr>
          <w:rStyle w:val="a"/>
          <w:b/>
          <w:i/>
        </w:rPr>
        <w:t>sl-LBT-FailureDetectionTimer</w:t>
      </w:r>
      <w:r w:rsidRPr="00BC57F6">
        <w:rPr>
          <w:rStyle w:val="a"/>
          <w:b/>
        </w:rPr>
        <w:t xml:space="preserve">, SL_LBT_COUNTER} handling (agreed as the baseline in RAN2 #119b-e) is carried out per </w:t>
      </w:r>
      <w:r>
        <w:rPr>
          <w:rStyle w:val="a"/>
          <w:b/>
        </w:rPr>
        <w:t xml:space="preserve">SL </w:t>
      </w:r>
      <w:r w:rsidRPr="00BC57F6">
        <w:rPr>
          <w:rStyle w:val="a"/>
          <w:b/>
        </w:rPr>
        <w:t>RB set.</w:t>
      </w:r>
    </w:p>
    <w:p w14:paraId="2286B5C5" w14:textId="77777777" w:rsidR="00C67095" w:rsidRDefault="00C67095" w:rsidP="00C67095">
      <w:pPr>
        <w:spacing w:after="120"/>
        <w:rPr>
          <w:rStyle w:val="a"/>
          <w:b/>
        </w:rPr>
      </w:pPr>
      <w:r w:rsidRPr="006579E0">
        <w:rPr>
          <w:rStyle w:val="a"/>
          <w:rFonts w:hint="eastAsia"/>
          <w:b/>
        </w:rPr>
        <w:t>P</w:t>
      </w:r>
      <w:r w:rsidRPr="006579E0">
        <w:rPr>
          <w:rStyle w:val="a"/>
          <w:b/>
        </w:rPr>
        <w:t xml:space="preserve">roposal </w:t>
      </w:r>
      <w:r>
        <w:rPr>
          <w:rStyle w:val="a"/>
          <w:b/>
        </w:rPr>
        <w:t>2</w:t>
      </w:r>
      <w:r w:rsidRPr="006579E0">
        <w:rPr>
          <w:rStyle w:val="a"/>
          <w:b/>
        </w:rPr>
        <w:t xml:space="preserve">: RAN2 to discuss whether the RRC parameters </w:t>
      </w:r>
      <w:r w:rsidRPr="006579E0">
        <w:rPr>
          <w:rStyle w:val="a"/>
          <w:b/>
          <w:i/>
        </w:rPr>
        <w:t>sl-LBT-FailureDetectionTimer</w:t>
      </w:r>
      <w:r w:rsidRPr="006579E0">
        <w:rPr>
          <w:rStyle w:val="a"/>
          <w:b/>
        </w:rPr>
        <w:t xml:space="preserve"> and </w:t>
      </w:r>
      <w:r w:rsidRPr="006579E0">
        <w:rPr>
          <w:rStyle w:val="a"/>
          <w:b/>
          <w:i/>
        </w:rPr>
        <w:t>sl-LBT-FailureInstanceMaxCount</w:t>
      </w:r>
      <w:r w:rsidRPr="006579E0">
        <w:rPr>
          <w:rStyle w:val="a"/>
          <w:b/>
        </w:rPr>
        <w:t xml:space="preserve"> should be (pre)configured per SL RB set. </w:t>
      </w:r>
    </w:p>
    <w:p w14:paraId="24F81338" w14:textId="77777777" w:rsidR="00C67095" w:rsidRDefault="00C67095" w:rsidP="00C67095">
      <w:pPr>
        <w:spacing w:after="120"/>
      </w:pPr>
      <w:r w:rsidRPr="006579E0">
        <w:rPr>
          <w:rStyle w:val="a"/>
          <w:rFonts w:hint="eastAsia"/>
          <w:b/>
        </w:rPr>
        <w:t>P</w:t>
      </w:r>
      <w:r w:rsidRPr="006579E0">
        <w:rPr>
          <w:rStyle w:val="a"/>
          <w:b/>
        </w:rPr>
        <w:t xml:space="preserve">roposal </w:t>
      </w:r>
      <w:r>
        <w:rPr>
          <w:rStyle w:val="a"/>
          <w:b/>
        </w:rPr>
        <w:t>3</w:t>
      </w:r>
      <w:r w:rsidRPr="006579E0">
        <w:rPr>
          <w:rStyle w:val="a"/>
          <w:b/>
        </w:rPr>
        <w:t xml:space="preserve">: </w:t>
      </w:r>
      <w:r>
        <w:rPr>
          <w:rStyle w:val="a"/>
          <w:b/>
        </w:rPr>
        <w:t>The UE counts</w:t>
      </w:r>
      <w:r w:rsidRPr="00CF062B">
        <w:rPr>
          <w:b/>
        </w:rPr>
        <w:t xml:space="preserve"> </w:t>
      </w:r>
      <w:r>
        <w:rPr>
          <w:b/>
        </w:rPr>
        <w:t xml:space="preserve">SL </w:t>
      </w:r>
      <w:r w:rsidRPr="00CF062B">
        <w:rPr>
          <w:b/>
        </w:rPr>
        <w:t xml:space="preserve">LBT failure indication for S-SSB/PSFCH transmission within RB set(s) that does not belong to </w:t>
      </w:r>
      <w:r>
        <w:rPr>
          <w:b/>
        </w:rPr>
        <w:t>the</w:t>
      </w:r>
      <w:r w:rsidRPr="00CF062B">
        <w:rPr>
          <w:b/>
        </w:rPr>
        <w:t xml:space="preserve"> selected TX resource pool.</w:t>
      </w:r>
    </w:p>
    <w:p w14:paraId="5C061E37" w14:textId="77777777" w:rsidR="00C67095" w:rsidRPr="009F51E5" w:rsidRDefault="00C67095" w:rsidP="00C67095">
      <w:pPr>
        <w:spacing w:after="120"/>
        <w:rPr>
          <w:b/>
        </w:rPr>
      </w:pPr>
      <w:r w:rsidRPr="006579E0">
        <w:rPr>
          <w:rStyle w:val="a"/>
          <w:rFonts w:hint="eastAsia"/>
          <w:b/>
        </w:rPr>
        <w:t>P</w:t>
      </w:r>
      <w:r w:rsidRPr="006579E0">
        <w:rPr>
          <w:rStyle w:val="a"/>
          <w:b/>
        </w:rPr>
        <w:t xml:space="preserve">roposal </w:t>
      </w:r>
      <w:r>
        <w:rPr>
          <w:rStyle w:val="a"/>
          <w:b/>
        </w:rPr>
        <w:t>4</w:t>
      </w:r>
      <w:r w:rsidRPr="006579E0">
        <w:rPr>
          <w:rStyle w:val="a"/>
          <w:b/>
        </w:rPr>
        <w:t xml:space="preserve">: </w:t>
      </w:r>
      <w:r>
        <w:rPr>
          <w:rStyle w:val="a"/>
          <w:b/>
        </w:rPr>
        <w:t>The UE counts</w:t>
      </w:r>
      <w:r w:rsidRPr="006579E0">
        <w:rPr>
          <w:rStyle w:val="a"/>
          <w:b/>
        </w:rPr>
        <w:t xml:space="preserve"> </w:t>
      </w:r>
      <w:r w:rsidRPr="00ED607F">
        <w:rPr>
          <w:rStyle w:val="a"/>
          <w:b/>
        </w:rPr>
        <w:t>SL LBT failure indication for each PSFCH occasion if multiple PSFCH occasions are configured.</w:t>
      </w:r>
      <w:r>
        <w:rPr>
          <w:rStyle w:val="a"/>
          <w:b/>
        </w:rPr>
        <w:t xml:space="preserve"> No spec impact.</w:t>
      </w:r>
    </w:p>
    <w:p w14:paraId="4805065F" w14:textId="0179D92B" w:rsidR="00C67095" w:rsidRDefault="00C67095" w:rsidP="00C67095">
      <w:pPr>
        <w:spacing w:after="120"/>
        <w:rPr>
          <w:rStyle w:val="a"/>
          <w:b/>
        </w:rPr>
      </w:pPr>
    </w:p>
    <w:p w14:paraId="3A8CE63E" w14:textId="555F014E" w:rsidR="00C67095" w:rsidRPr="00C67095" w:rsidRDefault="00C67095" w:rsidP="00C67095">
      <w:pPr>
        <w:pStyle w:val="BodyText"/>
        <w:rPr>
          <w:rStyle w:val="a"/>
          <w:bCs/>
          <w:color w:val="000000"/>
        </w:rPr>
      </w:pPr>
      <w:r>
        <w:rPr>
          <w:bCs/>
          <w:color w:val="000000"/>
        </w:rPr>
        <w:t>For SL consistent LBT failure Recovery, we have the following observation</w:t>
      </w:r>
      <w:r>
        <w:rPr>
          <w:rFonts w:eastAsiaTheme="minorEastAsia" w:hint="eastAsia"/>
          <w:bCs/>
          <w:color w:val="000000"/>
          <w:lang w:eastAsia="zh-CN"/>
        </w:rPr>
        <w:t>s</w:t>
      </w:r>
      <w:r>
        <w:rPr>
          <w:bCs/>
          <w:color w:val="000000"/>
        </w:rPr>
        <w:t xml:space="preserve"> and proposals:</w:t>
      </w:r>
    </w:p>
    <w:p w14:paraId="71C1F9C5" w14:textId="15BE7E6E" w:rsidR="00C67095" w:rsidRDefault="00C67095" w:rsidP="00C67095">
      <w:pPr>
        <w:spacing w:after="120"/>
        <w:rPr>
          <w:rStyle w:val="a"/>
          <w:b/>
        </w:rPr>
      </w:pPr>
      <w:r w:rsidRPr="006579E0">
        <w:rPr>
          <w:rStyle w:val="a"/>
          <w:rFonts w:hint="eastAsia"/>
          <w:b/>
        </w:rPr>
        <w:t>P</w:t>
      </w:r>
      <w:r w:rsidRPr="006579E0">
        <w:rPr>
          <w:rStyle w:val="a"/>
          <w:b/>
        </w:rPr>
        <w:t xml:space="preserve">roposal </w:t>
      </w:r>
      <w:r>
        <w:rPr>
          <w:rStyle w:val="a"/>
          <w:b/>
        </w:rPr>
        <w:t>5</w:t>
      </w:r>
      <w:r w:rsidRPr="006579E0">
        <w:rPr>
          <w:rStyle w:val="a"/>
          <w:b/>
        </w:rPr>
        <w:t xml:space="preserve">: </w:t>
      </w:r>
      <w:r>
        <w:rPr>
          <w:rStyle w:val="a"/>
          <w:b/>
        </w:rPr>
        <w:t xml:space="preserve">RAN2 to confirm </w:t>
      </w:r>
      <w:r w:rsidRPr="00A80338">
        <w:rPr>
          <w:rStyle w:val="a"/>
          <w:b/>
        </w:rPr>
        <w:t>S-SSB</w:t>
      </w:r>
      <w:r>
        <w:rPr>
          <w:rStyle w:val="a"/>
          <w:b/>
        </w:rPr>
        <w:t>/PSFCH</w:t>
      </w:r>
      <w:r w:rsidRPr="00A80338">
        <w:rPr>
          <w:rStyle w:val="a"/>
          <w:b/>
        </w:rPr>
        <w:t xml:space="preserve"> transmission is </w:t>
      </w:r>
      <w:r>
        <w:rPr>
          <w:rStyle w:val="a"/>
          <w:rFonts w:hint="eastAsia"/>
          <w:b/>
        </w:rPr>
        <w:t>not</w:t>
      </w:r>
      <w:r>
        <w:rPr>
          <w:rStyle w:val="a"/>
          <w:b/>
        </w:rPr>
        <w:t xml:space="preserve"> </w:t>
      </w:r>
      <w:r w:rsidRPr="00A80338">
        <w:rPr>
          <w:rStyle w:val="a"/>
          <w:b/>
        </w:rPr>
        <w:t>impacted by SL consistent LBT failure</w:t>
      </w:r>
      <w:r>
        <w:rPr>
          <w:rStyle w:val="a"/>
          <w:b/>
        </w:rPr>
        <w:t xml:space="preserve">, i.e. the </w:t>
      </w:r>
      <w:r>
        <w:rPr>
          <w:rStyle w:val="a"/>
          <w:b/>
        </w:rPr>
        <w:lastRenderedPageBreak/>
        <w:t xml:space="preserve">UE can still transmit S-SSB/PSFCH on the associated SL RB set(s) where </w:t>
      </w:r>
      <w:r w:rsidRPr="00A80338">
        <w:rPr>
          <w:rStyle w:val="a"/>
          <w:b/>
        </w:rPr>
        <w:t>SL consistent LBT failure</w:t>
      </w:r>
      <w:r>
        <w:rPr>
          <w:rStyle w:val="a"/>
          <w:b/>
        </w:rPr>
        <w:t xml:space="preserve"> is detected</w:t>
      </w:r>
      <w:r>
        <w:rPr>
          <w:rStyle w:val="a"/>
          <w:rFonts w:hint="eastAsia"/>
          <w:b/>
        </w:rPr>
        <w:t>.</w:t>
      </w:r>
    </w:p>
    <w:p w14:paraId="3997F9F2" w14:textId="12745149" w:rsidR="00C67095" w:rsidRDefault="00C67095" w:rsidP="00C67095">
      <w:pPr>
        <w:spacing w:after="120"/>
        <w:rPr>
          <w:rStyle w:val="a"/>
          <w:b/>
        </w:rPr>
      </w:pPr>
      <w:r w:rsidRPr="006579E0">
        <w:rPr>
          <w:rStyle w:val="a"/>
          <w:rFonts w:hint="eastAsia"/>
          <w:b/>
        </w:rPr>
        <w:t>P</w:t>
      </w:r>
      <w:r w:rsidRPr="006579E0">
        <w:rPr>
          <w:rStyle w:val="a"/>
          <w:b/>
        </w:rPr>
        <w:t xml:space="preserve">roposal </w:t>
      </w:r>
      <w:r>
        <w:rPr>
          <w:rStyle w:val="a"/>
          <w:b/>
        </w:rPr>
        <w:t>6</w:t>
      </w:r>
      <w:r w:rsidRPr="006579E0">
        <w:rPr>
          <w:rStyle w:val="a"/>
          <w:b/>
        </w:rPr>
        <w:t>:</w:t>
      </w:r>
      <w:r>
        <w:rPr>
          <w:rStyle w:val="a"/>
          <w:b/>
        </w:rPr>
        <w:t xml:space="preserve"> If the UE succeeds </w:t>
      </w:r>
      <w:r w:rsidR="006E750D">
        <w:rPr>
          <w:rStyle w:val="a"/>
          <w:b/>
        </w:rPr>
        <w:t xml:space="preserve">in </w:t>
      </w:r>
      <w:r>
        <w:rPr>
          <w:rStyle w:val="a"/>
          <w:b/>
        </w:rPr>
        <w:t xml:space="preserve">performing </w:t>
      </w:r>
      <w:r w:rsidRPr="00275A7E">
        <w:rPr>
          <w:rStyle w:val="a"/>
          <w:b/>
        </w:rPr>
        <w:t>S-SSB/PSFCH transmission</w:t>
      </w:r>
      <w:r>
        <w:rPr>
          <w:rStyle w:val="a"/>
          <w:b/>
        </w:rPr>
        <w:t xml:space="preserve"> on the associated SL RB set(s) </w:t>
      </w:r>
      <w:r w:rsidRPr="00275A7E">
        <w:rPr>
          <w:rStyle w:val="a"/>
          <w:b/>
        </w:rPr>
        <w:t>where SL consistent LBT failure happens</w:t>
      </w:r>
      <w:r>
        <w:rPr>
          <w:rStyle w:val="a"/>
          <w:b/>
        </w:rPr>
        <w:t xml:space="preserve">, the UE cancel the </w:t>
      </w:r>
      <w:r w:rsidRPr="00275A7E">
        <w:rPr>
          <w:rStyle w:val="a"/>
          <w:b/>
        </w:rPr>
        <w:t>SL consistent LBT failure</w:t>
      </w:r>
      <w:r>
        <w:rPr>
          <w:rStyle w:val="a"/>
          <w:b/>
        </w:rPr>
        <w:t xml:space="preserve"> on the associated SL RB set(s). FFS with one or multiple successful instance(s).</w:t>
      </w:r>
    </w:p>
    <w:p w14:paraId="165C8AAA" w14:textId="77777777" w:rsidR="00C67095" w:rsidRDefault="00C67095" w:rsidP="00C67095">
      <w:pPr>
        <w:spacing w:after="120"/>
        <w:rPr>
          <w:rStyle w:val="a"/>
          <w:b/>
        </w:rPr>
      </w:pPr>
      <w:r w:rsidRPr="006579E0">
        <w:rPr>
          <w:rStyle w:val="a"/>
          <w:rFonts w:hint="eastAsia"/>
          <w:b/>
        </w:rPr>
        <w:t>P</w:t>
      </w:r>
      <w:r w:rsidRPr="006579E0">
        <w:rPr>
          <w:rStyle w:val="a"/>
          <w:b/>
        </w:rPr>
        <w:t xml:space="preserve">roposal </w:t>
      </w:r>
      <w:r>
        <w:rPr>
          <w:rStyle w:val="a"/>
          <w:b/>
        </w:rPr>
        <w:t>7</w:t>
      </w:r>
      <w:r w:rsidRPr="006579E0">
        <w:rPr>
          <w:rStyle w:val="a"/>
          <w:b/>
        </w:rPr>
        <w:t>:</w:t>
      </w:r>
      <w:r>
        <w:rPr>
          <w:rStyle w:val="a"/>
          <w:b/>
        </w:rPr>
        <w:t xml:space="preserve"> </w:t>
      </w:r>
      <w:r w:rsidRPr="00D24ED1">
        <w:rPr>
          <w:rStyle w:val="a"/>
          <w:b/>
        </w:rPr>
        <w:t xml:space="preserve">RAN2 to discuss the following two options for how L1 </w:t>
      </w:r>
      <w:r>
        <w:rPr>
          <w:rStyle w:val="a"/>
          <w:b/>
        </w:rPr>
        <w:t xml:space="preserve">knows the RB set(s) where </w:t>
      </w:r>
      <w:r w:rsidRPr="00D24ED1">
        <w:rPr>
          <w:rStyle w:val="a"/>
          <w:b/>
        </w:rPr>
        <w:t>SL consistent LBT failure</w:t>
      </w:r>
      <w:r>
        <w:rPr>
          <w:rStyle w:val="a"/>
          <w:b/>
        </w:rPr>
        <w:t xml:space="preserve"> is detected recover from </w:t>
      </w:r>
      <w:r w:rsidRPr="00D24ED1">
        <w:rPr>
          <w:rStyle w:val="a"/>
          <w:b/>
        </w:rPr>
        <w:t>SL consistent LBT failure:</w:t>
      </w:r>
    </w:p>
    <w:p w14:paraId="774055C0" w14:textId="77777777" w:rsidR="00C67095" w:rsidRPr="00D24ED1" w:rsidRDefault="00C67095" w:rsidP="00C67095">
      <w:pPr>
        <w:pStyle w:val="ListParagraph"/>
        <w:numPr>
          <w:ilvl w:val="0"/>
          <w:numId w:val="20"/>
        </w:numPr>
        <w:spacing w:after="120"/>
        <w:ind w:firstLineChars="0"/>
        <w:rPr>
          <w:rFonts w:ascii="Times New Roman" w:hAnsi="Times New Roman"/>
          <w:b/>
          <w:sz w:val="20"/>
          <w:szCs w:val="20"/>
        </w:rPr>
      </w:pPr>
      <w:r w:rsidRPr="00D24ED1">
        <w:rPr>
          <w:rFonts w:ascii="Times New Roman" w:hAnsi="Times New Roman"/>
          <w:b/>
          <w:sz w:val="20"/>
          <w:szCs w:val="20"/>
        </w:rPr>
        <w:t>Opt. 1: MAC informs L1 of the RB set information where SL C-LBT failure was detected only when resource (re-)selection is triggered.</w:t>
      </w:r>
    </w:p>
    <w:p w14:paraId="7A269737" w14:textId="77777777" w:rsidR="00C67095" w:rsidRPr="00C67095" w:rsidRDefault="00C67095" w:rsidP="00C67095">
      <w:pPr>
        <w:pStyle w:val="ListParagraph"/>
        <w:numPr>
          <w:ilvl w:val="0"/>
          <w:numId w:val="20"/>
        </w:numPr>
        <w:spacing w:after="120"/>
        <w:ind w:left="714" w:firstLineChars="0" w:hanging="357"/>
        <w:rPr>
          <w:rFonts w:ascii="Times New Roman" w:hAnsi="Times New Roman"/>
          <w:b/>
          <w:sz w:val="20"/>
          <w:szCs w:val="20"/>
        </w:rPr>
      </w:pPr>
      <w:r w:rsidRPr="00D24ED1">
        <w:rPr>
          <w:rFonts w:ascii="Times New Roman" w:hAnsi="Times New Roman"/>
          <w:b/>
          <w:sz w:val="20"/>
          <w:szCs w:val="20"/>
        </w:rPr>
        <w:t>Opt. 2: MAC informs L1 of the RB set information where SL C-LBT failure was detected, and/or, the RB set information where SL C-LBT failure was cancelled.</w:t>
      </w:r>
    </w:p>
    <w:p w14:paraId="35840B8C" w14:textId="77777777" w:rsidR="00C67095" w:rsidRDefault="00C67095" w:rsidP="00C67095">
      <w:pPr>
        <w:spacing w:after="120"/>
        <w:rPr>
          <w:rStyle w:val="a"/>
          <w:b/>
        </w:rPr>
      </w:pPr>
      <w:r w:rsidRPr="008D77EE">
        <w:rPr>
          <w:rStyle w:val="a"/>
          <w:rFonts w:hint="eastAsia"/>
          <w:b/>
        </w:rPr>
        <w:t>P</w:t>
      </w:r>
      <w:r w:rsidRPr="008D77EE">
        <w:rPr>
          <w:rStyle w:val="a"/>
          <w:b/>
        </w:rPr>
        <w:t xml:space="preserve">roposal </w:t>
      </w:r>
      <w:r>
        <w:rPr>
          <w:rStyle w:val="a"/>
          <w:b/>
        </w:rPr>
        <w:t>8</w:t>
      </w:r>
      <w:r w:rsidRPr="008D77EE">
        <w:rPr>
          <w:rStyle w:val="a"/>
          <w:b/>
        </w:rPr>
        <w:t xml:space="preserve">: </w:t>
      </w:r>
      <w:r>
        <w:rPr>
          <w:rStyle w:val="a"/>
          <w:b/>
        </w:rPr>
        <w:t>An IDLE/INACTIVE/OoC UE</w:t>
      </w:r>
      <w:r w:rsidRPr="008D77EE">
        <w:rPr>
          <w:rStyle w:val="a"/>
          <w:b/>
        </w:rPr>
        <w:t xml:space="preserve"> shall clear the selected SL grant(s), in case SL consistent LBT failure is triggered on any SL </w:t>
      </w:r>
      <w:r w:rsidRPr="008D77EE">
        <w:rPr>
          <w:rStyle w:val="a"/>
          <w:rFonts w:hint="eastAsia"/>
          <w:b/>
        </w:rPr>
        <w:t>RB</w:t>
      </w:r>
      <w:r w:rsidRPr="008D77EE">
        <w:rPr>
          <w:rStyle w:val="a"/>
          <w:b/>
        </w:rPr>
        <w:t xml:space="preserve"> </w:t>
      </w:r>
      <w:r>
        <w:rPr>
          <w:rStyle w:val="a"/>
          <w:b/>
        </w:rPr>
        <w:t>s</w:t>
      </w:r>
      <w:r w:rsidRPr="008D77EE">
        <w:rPr>
          <w:rStyle w:val="a"/>
          <w:rFonts w:hint="eastAsia"/>
          <w:b/>
        </w:rPr>
        <w:t>et</w:t>
      </w:r>
      <w:r w:rsidRPr="008D77EE">
        <w:rPr>
          <w:rStyle w:val="a"/>
          <w:b/>
        </w:rPr>
        <w:t>(s) spanned by the SL resources reserved by the selected SL grant(s).</w:t>
      </w:r>
    </w:p>
    <w:p w14:paraId="25BBC95C" w14:textId="77777777" w:rsidR="00C67095" w:rsidRPr="00765A18" w:rsidRDefault="00C67095" w:rsidP="00C67095">
      <w:pPr>
        <w:spacing w:after="120"/>
        <w:rPr>
          <w:rStyle w:val="a"/>
          <w:rFonts w:cs="Times New Roman"/>
          <w:b/>
          <w:szCs w:val="20"/>
        </w:rPr>
      </w:pPr>
      <w:r w:rsidRPr="00765A18">
        <w:rPr>
          <w:rStyle w:val="a"/>
          <w:rFonts w:cs="Times New Roman"/>
          <w:b/>
          <w:szCs w:val="20"/>
        </w:rPr>
        <w:t>Proposal 9:</w:t>
      </w:r>
      <w:r w:rsidRPr="00765A18">
        <w:rPr>
          <w:rFonts w:cs="Times New Roman"/>
          <w:szCs w:val="20"/>
        </w:rPr>
        <w:t xml:space="preserve"> </w:t>
      </w:r>
      <w:r w:rsidRPr="00765A18">
        <w:rPr>
          <w:rStyle w:val="a"/>
          <w:rFonts w:cs="Times New Roman"/>
          <w:b/>
          <w:szCs w:val="20"/>
        </w:rPr>
        <w:t xml:space="preserve">RAN2 to </w:t>
      </w:r>
      <w:r>
        <w:rPr>
          <w:rStyle w:val="a"/>
          <w:rFonts w:cs="Times New Roman"/>
          <w:b/>
          <w:szCs w:val="20"/>
        </w:rPr>
        <w:t xml:space="preserve">continue </w:t>
      </w:r>
      <w:r w:rsidRPr="00765A18">
        <w:rPr>
          <w:rStyle w:val="a"/>
          <w:rFonts w:cs="Times New Roman"/>
          <w:b/>
          <w:szCs w:val="20"/>
        </w:rPr>
        <w:t>discuss</w:t>
      </w:r>
      <w:r>
        <w:rPr>
          <w:rStyle w:val="a"/>
          <w:rFonts w:cs="Times New Roman"/>
          <w:b/>
          <w:szCs w:val="20"/>
        </w:rPr>
        <w:t>ion on</w:t>
      </w:r>
      <w:r w:rsidRPr="00765A18">
        <w:rPr>
          <w:rStyle w:val="a"/>
          <w:rFonts w:cs="Times New Roman"/>
          <w:b/>
          <w:szCs w:val="20"/>
        </w:rPr>
        <w:t xml:space="preserve"> the SL consistent LBT failure cancellation conditions for IDLE/INACTIVE/OoC UEs by taking into account the below options:</w:t>
      </w:r>
    </w:p>
    <w:p w14:paraId="30289D8C" w14:textId="77777777" w:rsidR="00C67095" w:rsidRPr="00765A18" w:rsidRDefault="00C67095" w:rsidP="00C67095">
      <w:pPr>
        <w:pStyle w:val="ListParagraph"/>
        <w:numPr>
          <w:ilvl w:val="0"/>
          <w:numId w:val="23"/>
        </w:numPr>
        <w:spacing w:after="120"/>
        <w:ind w:left="840" w:firstLineChars="0"/>
        <w:rPr>
          <w:rStyle w:val="a"/>
          <w:rFonts w:ascii="Times New Roman" w:hAnsi="Times New Roman"/>
          <w:b/>
          <w:sz w:val="20"/>
          <w:szCs w:val="20"/>
        </w:rPr>
      </w:pPr>
      <w:r w:rsidRPr="00765A18">
        <w:rPr>
          <w:rStyle w:val="a"/>
          <w:rFonts w:ascii="Times New Roman" w:hAnsi="Times New Roman"/>
          <w:b/>
          <w:sz w:val="20"/>
          <w:szCs w:val="20"/>
        </w:rPr>
        <w:t>Opt. 1: Time based cancellation condition;</w:t>
      </w:r>
    </w:p>
    <w:p w14:paraId="2130D682" w14:textId="77777777" w:rsidR="00C67095" w:rsidRPr="00765A18" w:rsidRDefault="00C67095" w:rsidP="00C67095">
      <w:pPr>
        <w:pStyle w:val="ListParagraph"/>
        <w:numPr>
          <w:ilvl w:val="0"/>
          <w:numId w:val="23"/>
        </w:numPr>
        <w:spacing w:after="120"/>
        <w:ind w:left="840" w:firstLineChars="0"/>
        <w:rPr>
          <w:rStyle w:val="a"/>
          <w:rFonts w:ascii="Times New Roman" w:hAnsi="Times New Roman"/>
          <w:b/>
          <w:sz w:val="20"/>
          <w:szCs w:val="20"/>
        </w:rPr>
      </w:pPr>
      <w:r w:rsidRPr="00765A18">
        <w:rPr>
          <w:rStyle w:val="a"/>
          <w:rFonts w:ascii="Times New Roman" w:hAnsi="Times New Roman"/>
          <w:b/>
          <w:sz w:val="20"/>
          <w:szCs w:val="20"/>
        </w:rPr>
        <w:t>Opt. 2: Measured channel condition based cancellation (FFS on what to be measured)</w:t>
      </w:r>
    </w:p>
    <w:p w14:paraId="69A1FA1D" w14:textId="77777777" w:rsidR="00C67095" w:rsidRPr="00F8672D" w:rsidRDefault="00C67095" w:rsidP="00C67095">
      <w:pPr>
        <w:pStyle w:val="ListParagraph"/>
        <w:numPr>
          <w:ilvl w:val="0"/>
          <w:numId w:val="23"/>
        </w:numPr>
        <w:spacing w:after="120"/>
        <w:ind w:left="840" w:firstLineChars="0"/>
        <w:rPr>
          <w:rStyle w:val="a"/>
          <w:rFonts w:ascii="Times New Roman" w:hAnsi="Times New Roman"/>
          <w:b/>
          <w:sz w:val="20"/>
          <w:szCs w:val="20"/>
        </w:rPr>
      </w:pPr>
      <w:r w:rsidRPr="00765A18">
        <w:rPr>
          <w:rStyle w:val="a"/>
          <w:rFonts w:ascii="Times New Roman" w:hAnsi="Times New Roman"/>
          <w:b/>
          <w:sz w:val="20"/>
          <w:szCs w:val="20"/>
        </w:rPr>
        <w:t>Opt. 3: Rely on recovery action and no need for both option1 and option2</w:t>
      </w:r>
    </w:p>
    <w:p w14:paraId="06050FEB" w14:textId="77777777" w:rsidR="00C67095" w:rsidRPr="00C67095" w:rsidRDefault="00C67095" w:rsidP="00C67095">
      <w:pPr>
        <w:spacing w:after="120"/>
        <w:rPr>
          <w:b/>
        </w:rPr>
      </w:pPr>
      <w:r>
        <w:rPr>
          <w:rStyle w:val="a"/>
          <w:b/>
        </w:rPr>
        <w:t>Proposal 10: RAN2 to discuss how the SL RB sets with triggered SL consistent LBT failure are indexed/indicated in the SL LBT failure MAC CE (e.g. via bitmap). Send LS to RAN1 to ask how to index/identify an SL RB set, if RAN2 cannot make a conclusion.</w:t>
      </w:r>
    </w:p>
    <w:p w14:paraId="0B4054A2" w14:textId="77777777" w:rsidR="00C67095" w:rsidRPr="000C40BA" w:rsidRDefault="00C67095" w:rsidP="00C67095">
      <w:pPr>
        <w:spacing w:after="120"/>
        <w:rPr>
          <w:b/>
        </w:rPr>
      </w:pPr>
      <w:r>
        <w:rPr>
          <w:rStyle w:val="a"/>
          <w:b/>
        </w:rPr>
        <w:t xml:space="preserve">Proposal 11: For </w:t>
      </w:r>
      <w:r w:rsidRPr="001D2032">
        <w:rPr>
          <w:rStyle w:val="a"/>
          <w:b/>
        </w:rPr>
        <w:t>CONNECTED mode 2 UE</w:t>
      </w:r>
      <w:r>
        <w:rPr>
          <w:rStyle w:val="a"/>
          <w:b/>
        </w:rPr>
        <w:t xml:space="preserve">, the UE only performs </w:t>
      </w:r>
      <w:r w:rsidRPr="0045708F">
        <w:rPr>
          <w:rStyle w:val="a"/>
          <w:b/>
        </w:rPr>
        <w:t>SL consistent LBT failure</w:t>
      </w:r>
      <w:r>
        <w:rPr>
          <w:rStyle w:val="a"/>
          <w:b/>
        </w:rPr>
        <w:t xml:space="preserve"> recovery by reporting </w:t>
      </w:r>
      <w:r w:rsidRPr="0045708F">
        <w:rPr>
          <w:rStyle w:val="a"/>
          <w:b/>
        </w:rPr>
        <w:t>SL consistent LBT failure</w:t>
      </w:r>
      <w:r>
        <w:rPr>
          <w:rStyle w:val="a"/>
          <w:b/>
        </w:rPr>
        <w:t xml:space="preserve"> to the gNB, i.e. no autonomous recovery is supported for </w:t>
      </w:r>
      <w:r w:rsidRPr="001D2032">
        <w:rPr>
          <w:rStyle w:val="a"/>
          <w:b/>
        </w:rPr>
        <w:t>CONNECTED mode 2 UE</w:t>
      </w:r>
      <w:r>
        <w:rPr>
          <w:rStyle w:val="a"/>
          <w:b/>
        </w:rPr>
        <w:t>.</w:t>
      </w:r>
    </w:p>
    <w:p w14:paraId="0EEA92B5" w14:textId="797D14A3" w:rsidR="00C67095" w:rsidRDefault="00C67095" w:rsidP="00C67095">
      <w:pPr>
        <w:spacing w:after="120"/>
        <w:rPr>
          <w:rStyle w:val="a"/>
          <w:rFonts w:cs="Times New Roman"/>
          <w:b/>
          <w:szCs w:val="20"/>
        </w:rPr>
      </w:pPr>
    </w:p>
    <w:p w14:paraId="4E8DAA86" w14:textId="739AAAD0" w:rsidR="00C67095" w:rsidRPr="00C67095" w:rsidRDefault="00C67095" w:rsidP="00C67095">
      <w:pPr>
        <w:pStyle w:val="BodyText"/>
        <w:rPr>
          <w:rStyle w:val="a"/>
          <w:bCs/>
          <w:color w:val="000000"/>
        </w:rPr>
      </w:pPr>
      <w:r w:rsidRPr="00374F37">
        <w:rPr>
          <w:bCs/>
          <w:color w:val="000000"/>
        </w:rPr>
        <w:t xml:space="preserve">For </w:t>
      </w:r>
      <w:r w:rsidRPr="00374F37">
        <w:rPr>
          <w:rFonts w:hint="eastAsia"/>
          <w:bCs/>
          <w:color w:val="000000"/>
        </w:rPr>
        <w:t>other</w:t>
      </w:r>
      <w:r>
        <w:rPr>
          <w:bCs/>
          <w:color w:val="000000"/>
        </w:rPr>
        <w:t xml:space="preserve"> </w:t>
      </w:r>
      <w:r w:rsidRPr="00374F37">
        <w:rPr>
          <w:bCs/>
          <w:color w:val="000000"/>
        </w:rPr>
        <w:t xml:space="preserve">SL consistent LBT failure </w:t>
      </w:r>
      <w:r>
        <w:rPr>
          <w:rFonts w:eastAsiaTheme="minorEastAsia" w:hint="eastAsia"/>
          <w:bCs/>
          <w:color w:val="000000"/>
          <w:lang w:eastAsia="zh-CN"/>
        </w:rPr>
        <w:t>c</w:t>
      </w:r>
      <w:r w:rsidRPr="00374F37">
        <w:rPr>
          <w:bCs/>
          <w:color w:val="000000"/>
        </w:rPr>
        <w:t>ancellation</w:t>
      </w:r>
      <w:r>
        <w:rPr>
          <w:bCs/>
          <w:color w:val="000000"/>
        </w:rPr>
        <w:t xml:space="preserve"> conditions</w:t>
      </w:r>
      <w:r w:rsidRPr="00374F37">
        <w:rPr>
          <w:bCs/>
          <w:color w:val="000000"/>
        </w:rPr>
        <w:t>, we have the following proposal:</w:t>
      </w:r>
    </w:p>
    <w:p w14:paraId="3DFB8F69" w14:textId="00BA8770" w:rsidR="00C67095" w:rsidRPr="00B450EE" w:rsidRDefault="00C67095" w:rsidP="00C67095">
      <w:pPr>
        <w:spacing w:after="120"/>
        <w:rPr>
          <w:rStyle w:val="a"/>
          <w:rFonts w:cs="Times New Roman"/>
          <w:b/>
          <w:szCs w:val="20"/>
        </w:rPr>
      </w:pPr>
      <w:r w:rsidRPr="00B817E0">
        <w:rPr>
          <w:rStyle w:val="a"/>
          <w:rFonts w:cs="Times New Roman"/>
          <w:b/>
          <w:szCs w:val="20"/>
        </w:rPr>
        <w:t>P</w:t>
      </w:r>
      <w:r w:rsidRPr="00B450EE">
        <w:rPr>
          <w:rStyle w:val="a"/>
          <w:rFonts w:cs="Times New Roman"/>
          <w:b/>
          <w:szCs w:val="20"/>
        </w:rPr>
        <w:t>roposal 1</w:t>
      </w:r>
      <w:r>
        <w:rPr>
          <w:rStyle w:val="a"/>
          <w:rFonts w:cs="Times New Roman"/>
          <w:b/>
          <w:szCs w:val="20"/>
        </w:rPr>
        <w:t>2</w:t>
      </w:r>
      <w:r w:rsidRPr="00B450EE">
        <w:rPr>
          <w:rStyle w:val="a"/>
          <w:rFonts w:cs="Times New Roman"/>
          <w:b/>
          <w:szCs w:val="20"/>
        </w:rPr>
        <w:t xml:space="preserve">: RAN2 to </w:t>
      </w:r>
      <w:r>
        <w:rPr>
          <w:rStyle w:val="a"/>
          <w:rFonts w:cs="Times New Roman"/>
          <w:b/>
          <w:szCs w:val="20"/>
        </w:rPr>
        <w:t>confirm the following cancellation conditions for</w:t>
      </w:r>
      <w:r w:rsidRPr="00B450EE">
        <w:rPr>
          <w:rStyle w:val="a"/>
          <w:rFonts w:cs="Times New Roman"/>
          <w:b/>
          <w:szCs w:val="20"/>
        </w:rPr>
        <w:t xml:space="preserve"> SL consistent LBT failure:</w:t>
      </w:r>
    </w:p>
    <w:p w14:paraId="76B990B3" w14:textId="77777777" w:rsidR="00C67095" w:rsidRPr="00313BEC" w:rsidRDefault="00C67095" w:rsidP="00C67095">
      <w:pPr>
        <w:pStyle w:val="ListParagraph"/>
        <w:widowControl/>
        <w:numPr>
          <w:ilvl w:val="0"/>
          <w:numId w:val="22"/>
        </w:numPr>
        <w:spacing w:after="120"/>
        <w:ind w:left="840" w:firstLineChars="0"/>
        <w:jc w:val="left"/>
        <w:rPr>
          <w:rFonts w:ascii="Times New Roman" w:hAnsi="Times New Roman"/>
          <w:b/>
          <w:sz w:val="20"/>
          <w:szCs w:val="20"/>
        </w:rPr>
      </w:pPr>
      <w:r w:rsidRPr="00313BEC">
        <w:rPr>
          <w:rFonts w:ascii="Times New Roman" w:hAnsi="Times New Roman"/>
          <w:b/>
          <w:sz w:val="20"/>
          <w:szCs w:val="20"/>
        </w:rPr>
        <w:t>SL consistent LBT failure recovery parameters are reconfigured;</w:t>
      </w:r>
    </w:p>
    <w:p w14:paraId="47F10FE6" w14:textId="77777777" w:rsidR="00C67095" w:rsidRPr="00313BEC" w:rsidRDefault="00C67095" w:rsidP="00C67095">
      <w:pPr>
        <w:pStyle w:val="ListParagraph"/>
        <w:widowControl/>
        <w:numPr>
          <w:ilvl w:val="0"/>
          <w:numId w:val="22"/>
        </w:numPr>
        <w:spacing w:after="120"/>
        <w:ind w:left="840" w:firstLineChars="0"/>
        <w:jc w:val="left"/>
        <w:rPr>
          <w:rFonts w:ascii="Times New Roman" w:hAnsi="Times New Roman"/>
          <w:b/>
          <w:sz w:val="20"/>
          <w:szCs w:val="20"/>
        </w:rPr>
      </w:pPr>
      <w:r>
        <w:rPr>
          <w:rFonts w:ascii="Times New Roman" w:hAnsi="Times New Roman"/>
          <w:b/>
          <w:sz w:val="20"/>
          <w:szCs w:val="20"/>
        </w:rPr>
        <w:t>Reconfiguration of r</w:t>
      </w:r>
      <w:r w:rsidRPr="00313BEC">
        <w:rPr>
          <w:rFonts w:ascii="Times New Roman" w:hAnsi="Times New Roman"/>
          <w:b/>
          <w:sz w:val="20"/>
          <w:szCs w:val="20"/>
        </w:rPr>
        <w:t>esource pool</w:t>
      </w:r>
      <w:r>
        <w:rPr>
          <w:rFonts w:ascii="Times New Roman" w:hAnsi="Times New Roman"/>
          <w:b/>
          <w:sz w:val="20"/>
          <w:szCs w:val="20"/>
        </w:rPr>
        <w:t>(s)</w:t>
      </w:r>
      <w:r w:rsidRPr="00313BEC">
        <w:rPr>
          <w:rFonts w:ascii="Times New Roman" w:hAnsi="Times New Roman"/>
          <w:b/>
          <w:sz w:val="20"/>
          <w:szCs w:val="20"/>
        </w:rPr>
        <w:t xml:space="preserve"> </w:t>
      </w:r>
      <w:r>
        <w:rPr>
          <w:rFonts w:ascii="Times New Roman" w:hAnsi="Times New Roman"/>
          <w:b/>
          <w:sz w:val="20"/>
          <w:szCs w:val="20"/>
        </w:rPr>
        <w:t>that include</w:t>
      </w:r>
      <w:r w:rsidRPr="00313BEC">
        <w:rPr>
          <w:rFonts w:ascii="Times New Roman" w:hAnsi="Times New Roman"/>
          <w:b/>
          <w:sz w:val="20"/>
          <w:szCs w:val="20"/>
        </w:rPr>
        <w:t xml:space="preserve"> SL RB set(s) with triggered but not cancelled SL </w:t>
      </w:r>
      <w:r w:rsidRPr="00897D9A">
        <w:rPr>
          <w:rFonts w:ascii="Times New Roman" w:hAnsi="Times New Roman"/>
          <w:b/>
          <w:sz w:val="20"/>
          <w:szCs w:val="20"/>
        </w:rPr>
        <w:t xml:space="preserve">consistent </w:t>
      </w:r>
      <w:r w:rsidRPr="00313BEC">
        <w:rPr>
          <w:rFonts w:ascii="Times New Roman" w:hAnsi="Times New Roman"/>
          <w:b/>
          <w:sz w:val="20"/>
          <w:szCs w:val="20"/>
        </w:rPr>
        <w:t>LBT failure;</w:t>
      </w:r>
    </w:p>
    <w:p w14:paraId="05FBC18D" w14:textId="77777777" w:rsidR="00C67095" w:rsidRPr="000C40BA" w:rsidRDefault="00C67095" w:rsidP="00C67095">
      <w:pPr>
        <w:pStyle w:val="ListParagraph"/>
        <w:widowControl/>
        <w:numPr>
          <w:ilvl w:val="0"/>
          <w:numId w:val="22"/>
        </w:numPr>
        <w:spacing w:after="120"/>
        <w:ind w:left="840" w:firstLineChars="0"/>
        <w:jc w:val="left"/>
        <w:rPr>
          <w:b/>
          <w:szCs w:val="20"/>
        </w:rPr>
      </w:pPr>
      <w:r>
        <w:rPr>
          <w:rFonts w:ascii="Times New Roman" w:hAnsi="Times New Roman"/>
          <w:b/>
          <w:sz w:val="20"/>
          <w:szCs w:val="20"/>
        </w:rPr>
        <w:t>Transition between</w:t>
      </w:r>
      <w:r w:rsidRPr="00313BEC">
        <w:rPr>
          <w:rFonts w:ascii="Times New Roman" w:hAnsi="Times New Roman"/>
          <w:b/>
          <w:sz w:val="20"/>
          <w:szCs w:val="20"/>
        </w:rPr>
        <w:t xml:space="preserve"> RRC_CONNECTED mode </w:t>
      </w:r>
      <w:r>
        <w:rPr>
          <w:rFonts w:ascii="Times New Roman" w:hAnsi="Times New Roman"/>
          <w:b/>
          <w:sz w:val="20"/>
          <w:szCs w:val="20"/>
        </w:rPr>
        <w:t>and</w:t>
      </w:r>
      <w:r w:rsidRPr="00313BEC">
        <w:rPr>
          <w:rFonts w:ascii="Times New Roman" w:hAnsi="Times New Roman"/>
          <w:b/>
          <w:sz w:val="20"/>
          <w:szCs w:val="20"/>
        </w:rPr>
        <w:t xml:space="preserve"> RRC_IDLE/INACTIVE mode</w:t>
      </w:r>
      <w:r>
        <w:rPr>
          <w:rFonts w:ascii="Times New Roman" w:eastAsiaTheme="minorEastAsia" w:hAnsi="Times New Roman" w:cstheme="minorBidi" w:hint="eastAsia"/>
          <w:sz w:val="20"/>
          <w:szCs w:val="21"/>
        </w:rPr>
        <w:t>.</w:t>
      </w:r>
    </w:p>
    <w:p w14:paraId="411BF479" w14:textId="77777777" w:rsidR="00AF48F0" w:rsidRPr="00C67095" w:rsidRDefault="00AF48F0" w:rsidP="003A2AEA">
      <w:pPr>
        <w:pBdr>
          <w:bottom w:val="single" w:sz="12" w:space="1" w:color="auto"/>
        </w:pBdr>
        <w:rPr>
          <w:b/>
          <w:szCs w:val="20"/>
        </w:rPr>
      </w:pPr>
    </w:p>
    <w:p w14:paraId="097CCED1" w14:textId="0E11BEE9" w:rsidR="00541641" w:rsidRDefault="00541641" w:rsidP="00541641">
      <w:pPr>
        <w:pStyle w:val="Heading1"/>
      </w:pPr>
      <w:r>
        <w:t>References</w:t>
      </w:r>
    </w:p>
    <w:p w14:paraId="1191C98D" w14:textId="6292D3D0" w:rsidR="00541641" w:rsidRPr="00F8672D" w:rsidRDefault="009F4235" w:rsidP="00541641">
      <w:pPr>
        <w:pStyle w:val="ListParagraph"/>
        <w:widowControl/>
        <w:numPr>
          <w:ilvl w:val="0"/>
          <w:numId w:val="13"/>
        </w:numPr>
        <w:ind w:firstLineChars="0"/>
        <w:jc w:val="left"/>
        <w:rPr>
          <w:rFonts w:ascii="Times New Roman" w:hAnsi="Times New Roman"/>
          <w:sz w:val="20"/>
          <w:szCs w:val="20"/>
        </w:rPr>
      </w:pPr>
      <w:r w:rsidRPr="00915EF3">
        <w:rPr>
          <w:rFonts w:ascii="Times New Roman" w:hAnsi="Times New Roman"/>
          <w:color w:val="000000"/>
          <w:kern w:val="0"/>
          <w:sz w:val="20"/>
          <w:szCs w:val="20"/>
        </w:rPr>
        <w:t>RAN</w:t>
      </w:r>
      <w:r>
        <w:rPr>
          <w:rFonts w:ascii="Times New Roman" w:hAnsi="Times New Roman"/>
          <w:color w:val="000000"/>
          <w:kern w:val="0"/>
          <w:sz w:val="20"/>
          <w:szCs w:val="20"/>
        </w:rPr>
        <w:t>2</w:t>
      </w:r>
      <w:r w:rsidRPr="00915EF3">
        <w:rPr>
          <w:rFonts w:ascii="Times New Roman" w:hAnsi="Times New Roman"/>
          <w:color w:val="000000"/>
          <w:kern w:val="0"/>
          <w:sz w:val="20"/>
          <w:szCs w:val="20"/>
        </w:rPr>
        <w:t xml:space="preserve"> #</w:t>
      </w:r>
      <w:r>
        <w:rPr>
          <w:rFonts w:ascii="Times New Roman" w:hAnsi="Times New Roman"/>
          <w:color w:val="000000"/>
          <w:kern w:val="0"/>
          <w:sz w:val="20"/>
          <w:szCs w:val="20"/>
        </w:rPr>
        <w:t>122</w:t>
      </w:r>
      <w:r w:rsidRPr="00915EF3">
        <w:rPr>
          <w:rFonts w:ascii="Times New Roman" w:hAnsi="Times New Roman"/>
          <w:color w:val="000000"/>
          <w:kern w:val="0"/>
          <w:sz w:val="20"/>
          <w:szCs w:val="20"/>
        </w:rPr>
        <w:t xml:space="preserve"> meeting minutes</w:t>
      </w:r>
    </w:p>
    <w:p w14:paraId="35D4BB50" w14:textId="1FF35947" w:rsidR="00F8672D" w:rsidRPr="00F8672D" w:rsidRDefault="00F8672D" w:rsidP="00541641">
      <w:pPr>
        <w:pStyle w:val="ListParagraph"/>
        <w:widowControl/>
        <w:numPr>
          <w:ilvl w:val="0"/>
          <w:numId w:val="13"/>
        </w:numPr>
        <w:ind w:firstLineChars="0"/>
        <w:jc w:val="left"/>
        <w:rPr>
          <w:rFonts w:ascii="Times New Roman" w:hAnsi="Times New Roman"/>
          <w:sz w:val="20"/>
          <w:szCs w:val="20"/>
        </w:rPr>
      </w:pPr>
      <w:r w:rsidRPr="00F8672D">
        <w:rPr>
          <w:rFonts w:ascii="Times New Roman" w:hAnsi="Times New Roman"/>
          <w:sz w:val="20"/>
          <w:szCs w:val="20"/>
        </w:rPr>
        <w:t>RAN2 #119b-e</w:t>
      </w:r>
      <w:r w:rsidRPr="00F8672D">
        <w:rPr>
          <w:rFonts w:ascii="Times New Roman" w:hAnsi="Times New Roman"/>
          <w:color w:val="000000"/>
          <w:kern w:val="0"/>
          <w:sz w:val="20"/>
          <w:szCs w:val="20"/>
        </w:rPr>
        <w:t xml:space="preserve"> </w:t>
      </w:r>
      <w:r w:rsidRPr="00915EF3">
        <w:rPr>
          <w:rFonts w:ascii="Times New Roman" w:hAnsi="Times New Roman"/>
          <w:color w:val="000000"/>
          <w:kern w:val="0"/>
          <w:sz w:val="20"/>
          <w:szCs w:val="20"/>
        </w:rPr>
        <w:t>meeting minutes</w:t>
      </w:r>
    </w:p>
    <w:p w14:paraId="55B4B39C" w14:textId="1B4E4956" w:rsidR="00F8672D" w:rsidRPr="00F8672D" w:rsidRDefault="00F8672D" w:rsidP="00541641">
      <w:pPr>
        <w:pStyle w:val="ListParagraph"/>
        <w:widowControl/>
        <w:numPr>
          <w:ilvl w:val="0"/>
          <w:numId w:val="13"/>
        </w:numPr>
        <w:ind w:firstLineChars="0"/>
        <w:jc w:val="left"/>
        <w:rPr>
          <w:rFonts w:ascii="Times New Roman" w:hAnsi="Times New Roman"/>
          <w:sz w:val="20"/>
          <w:szCs w:val="20"/>
        </w:rPr>
      </w:pPr>
      <w:r w:rsidRPr="00915EF3">
        <w:rPr>
          <w:rFonts w:ascii="Times New Roman" w:hAnsi="Times New Roman"/>
          <w:color w:val="000000"/>
          <w:kern w:val="0"/>
          <w:sz w:val="20"/>
          <w:szCs w:val="20"/>
        </w:rPr>
        <w:t>RAN</w:t>
      </w:r>
      <w:r>
        <w:rPr>
          <w:rFonts w:ascii="Times New Roman" w:hAnsi="Times New Roman"/>
          <w:color w:val="000000"/>
          <w:kern w:val="0"/>
          <w:sz w:val="20"/>
          <w:szCs w:val="20"/>
        </w:rPr>
        <w:t>1</w:t>
      </w:r>
      <w:r w:rsidRPr="00915EF3">
        <w:rPr>
          <w:rFonts w:ascii="Times New Roman" w:hAnsi="Times New Roman"/>
          <w:color w:val="000000"/>
          <w:kern w:val="0"/>
          <w:sz w:val="20"/>
          <w:szCs w:val="20"/>
        </w:rPr>
        <w:t xml:space="preserve"> #</w:t>
      </w:r>
      <w:r>
        <w:rPr>
          <w:rFonts w:ascii="Times New Roman" w:hAnsi="Times New Roman"/>
          <w:color w:val="000000"/>
          <w:kern w:val="0"/>
          <w:sz w:val="20"/>
          <w:szCs w:val="20"/>
        </w:rPr>
        <w:t>109</w:t>
      </w:r>
      <w:r w:rsidRPr="00915EF3">
        <w:rPr>
          <w:rFonts w:ascii="Times New Roman" w:hAnsi="Times New Roman"/>
          <w:color w:val="000000"/>
          <w:kern w:val="0"/>
          <w:sz w:val="20"/>
          <w:szCs w:val="20"/>
        </w:rPr>
        <w:t xml:space="preserve"> meeting minutes</w:t>
      </w:r>
    </w:p>
    <w:p w14:paraId="256034D2" w14:textId="703A7A1E" w:rsidR="00F8672D" w:rsidRPr="00E14384" w:rsidRDefault="00F8672D" w:rsidP="00541641">
      <w:pPr>
        <w:pStyle w:val="ListParagraph"/>
        <w:widowControl/>
        <w:numPr>
          <w:ilvl w:val="0"/>
          <w:numId w:val="13"/>
        </w:numPr>
        <w:ind w:firstLineChars="0"/>
        <w:jc w:val="left"/>
        <w:rPr>
          <w:rFonts w:ascii="Times New Roman" w:hAnsi="Times New Roman"/>
          <w:sz w:val="20"/>
          <w:szCs w:val="20"/>
        </w:rPr>
      </w:pPr>
      <w:r w:rsidRPr="00915EF3">
        <w:rPr>
          <w:rFonts w:ascii="Times New Roman" w:hAnsi="Times New Roman"/>
          <w:color w:val="000000"/>
          <w:kern w:val="0"/>
          <w:sz w:val="20"/>
          <w:szCs w:val="20"/>
        </w:rPr>
        <w:t>RAN1 #110bis-e meeting minutes</w:t>
      </w:r>
    </w:p>
    <w:p w14:paraId="20EDEF21" w14:textId="29335F2B" w:rsidR="00541641" w:rsidRPr="00E14384" w:rsidRDefault="002C1594" w:rsidP="00541641">
      <w:pPr>
        <w:pStyle w:val="ListParagraph"/>
        <w:widowControl/>
        <w:numPr>
          <w:ilvl w:val="0"/>
          <w:numId w:val="13"/>
        </w:numPr>
        <w:ind w:firstLineChars="0"/>
        <w:jc w:val="left"/>
        <w:rPr>
          <w:rFonts w:ascii="Times New Roman" w:hAnsi="Times New Roman"/>
          <w:color w:val="000000"/>
          <w:kern w:val="0"/>
          <w:sz w:val="20"/>
          <w:szCs w:val="20"/>
        </w:rPr>
      </w:pPr>
      <w:r w:rsidRPr="00915EF3">
        <w:rPr>
          <w:rFonts w:ascii="Times New Roman" w:hAnsi="Times New Roman"/>
          <w:color w:val="000000"/>
          <w:kern w:val="0"/>
          <w:sz w:val="20"/>
          <w:szCs w:val="20"/>
        </w:rPr>
        <w:t>RAN</w:t>
      </w:r>
      <w:r>
        <w:rPr>
          <w:rFonts w:ascii="Times New Roman" w:hAnsi="Times New Roman"/>
          <w:color w:val="000000"/>
          <w:kern w:val="0"/>
          <w:sz w:val="20"/>
          <w:szCs w:val="20"/>
        </w:rPr>
        <w:t>2</w:t>
      </w:r>
      <w:r w:rsidRPr="00915EF3">
        <w:rPr>
          <w:rFonts w:ascii="Times New Roman" w:hAnsi="Times New Roman"/>
          <w:color w:val="000000"/>
          <w:kern w:val="0"/>
          <w:sz w:val="20"/>
          <w:szCs w:val="20"/>
        </w:rPr>
        <w:t xml:space="preserve"> #</w:t>
      </w:r>
      <w:r>
        <w:rPr>
          <w:rFonts w:ascii="Times New Roman" w:hAnsi="Times New Roman"/>
          <w:color w:val="000000"/>
          <w:kern w:val="0"/>
          <w:sz w:val="20"/>
          <w:szCs w:val="20"/>
        </w:rPr>
        <w:t>121</w:t>
      </w:r>
      <w:r w:rsidRPr="00915EF3">
        <w:rPr>
          <w:rFonts w:ascii="Times New Roman" w:hAnsi="Times New Roman"/>
          <w:color w:val="000000"/>
          <w:kern w:val="0"/>
          <w:sz w:val="20"/>
          <w:szCs w:val="20"/>
        </w:rPr>
        <w:t xml:space="preserve"> meeting minutes</w:t>
      </w:r>
    </w:p>
    <w:p w14:paraId="62FB94B6" w14:textId="37188A81" w:rsidR="00541641" w:rsidRDefault="0079043D" w:rsidP="00541641">
      <w:pPr>
        <w:pStyle w:val="ListParagraph"/>
        <w:widowControl/>
        <w:numPr>
          <w:ilvl w:val="0"/>
          <w:numId w:val="13"/>
        </w:numPr>
        <w:ind w:firstLineChars="0"/>
        <w:jc w:val="left"/>
        <w:rPr>
          <w:rFonts w:ascii="Times New Roman" w:hAnsi="Times New Roman"/>
          <w:color w:val="000000"/>
          <w:kern w:val="0"/>
          <w:sz w:val="20"/>
          <w:szCs w:val="20"/>
        </w:rPr>
      </w:pPr>
      <w:r w:rsidRPr="00B450EE">
        <w:rPr>
          <w:rFonts w:ascii="Times New Roman" w:hAnsi="Times New Roman"/>
          <w:color w:val="000000"/>
          <w:kern w:val="0"/>
          <w:sz w:val="20"/>
          <w:szCs w:val="20"/>
        </w:rPr>
        <w:t>TS 38.214, V17.5.0</w:t>
      </w:r>
    </w:p>
    <w:p w14:paraId="17369B6E" w14:textId="2B442AE4" w:rsidR="00A4782B" w:rsidRPr="00C67095" w:rsidRDefault="0079043D" w:rsidP="00A4782B">
      <w:pPr>
        <w:pStyle w:val="ListParagraph"/>
        <w:widowControl/>
        <w:numPr>
          <w:ilvl w:val="0"/>
          <w:numId w:val="13"/>
        </w:numPr>
        <w:ind w:firstLineChars="0"/>
        <w:jc w:val="left"/>
        <w:rPr>
          <w:rFonts w:ascii="Times New Roman" w:hAnsi="Times New Roman"/>
          <w:color w:val="000000"/>
          <w:kern w:val="0"/>
          <w:sz w:val="20"/>
          <w:szCs w:val="20"/>
        </w:rPr>
      </w:pPr>
      <w:r w:rsidRPr="00B450EE">
        <w:rPr>
          <w:rFonts w:ascii="Times New Roman" w:hAnsi="Times New Roman"/>
          <w:color w:val="000000"/>
          <w:kern w:val="0"/>
          <w:sz w:val="20"/>
          <w:szCs w:val="20"/>
        </w:rPr>
        <w:lastRenderedPageBreak/>
        <w:t>TS 38.213. V17.5.0</w:t>
      </w:r>
    </w:p>
    <w:sectPr w:rsidR="00A4782B" w:rsidRPr="00C67095"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80DE" w14:textId="77777777" w:rsidR="007B4B10" w:rsidRDefault="007B4B10" w:rsidP="003E7FE5">
      <w:r>
        <w:separator/>
      </w:r>
    </w:p>
  </w:endnote>
  <w:endnote w:type="continuationSeparator" w:id="0">
    <w:p w14:paraId="6B6A24CC" w14:textId="77777777" w:rsidR="007B4B10" w:rsidRDefault="007B4B10"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793E8" w14:textId="77777777" w:rsidR="007B4B10" w:rsidRDefault="007B4B10" w:rsidP="003E7FE5">
      <w:r>
        <w:separator/>
      </w:r>
    </w:p>
  </w:footnote>
  <w:footnote w:type="continuationSeparator" w:id="0">
    <w:p w14:paraId="4D4B6D5E" w14:textId="77777777" w:rsidR="007B4B10" w:rsidRDefault="007B4B10"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520D24"/>
    <w:multiLevelType w:val="hybridMultilevel"/>
    <w:tmpl w:val="82E04B0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115533"/>
    <w:multiLevelType w:val="hybridMultilevel"/>
    <w:tmpl w:val="236EB11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0F069D"/>
    <w:multiLevelType w:val="hybridMultilevel"/>
    <w:tmpl w:val="E97CC88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736E4"/>
    <w:multiLevelType w:val="hybridMultilevel"/>
    <w:tmpl w:val="1D3862F0"/>
    <w:lvl w:ilvl="0" w:tplc="B9021246">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31E6A"/>
    <w:multiLevelType w:val="hybridMultilevel"/>
    <w:tmpl w:val="00343D70"/>
    <w:lvl w:ilvl="0" w:tplc="C6369E8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E45171"/>
    <w:multiLevelType w:val="hybridMultilevel"/>
    <w:tmpl w:val="3B58F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1F415D"/>
    <w:multiLevelType w:val="multilevel"/>
    <w:tmpl w:val="F14EC5B6"/>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8"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77106AB5"/>
    <w:multiLevelType w:val="hybridMultilevel"/>
    <w:tmpl w:val="C8C4AC4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18"/>
  </w:num>
  <w:num w:numId="3">
    <w:abstractNumId w:val="14"/>
  </w:num>
  <w:num w:numId="4">
    <w:abstractNumId w:val="3"/>
  </w:num>
  <w:num w:numId="5">
    <w:abstractNumId w:val="20"/>
  </w:num>
  <w:num w:numId="6">
    <w:abstractNumId w:val="19"/>
  </w:num>
  <w:num w:numId="7">
    <w:abstractNumId w:val="12"/>
  </w:num>
  <w:num w:numId="8">
    <w:abstractNumId w:val="6"/>
  </w:num>
  <w:num w:numId="9">
    <w:abstractNumId w:val="22"/>
  </w:num>
  <w:num w:numId="10">
    <w:abstractNumId w:val="11"/>
  </w:num>
  <w:num w:numId="11">
    <w:abstractNumId w:val="17"/>
  </w:num>
  <w:num w:numId="12">
    <w:abstractNumId w:val="7"/>
  </w:num>
  <w:num w:numId="13">
    <w:abstractNumId w:val="23"/>
  </w:num>
  <w:num w:numId="14">
    <w:abstractNumId w:val="5"/>
  </w:num>
  <w:num w:numId="15">
    <w:abstractNumId w:val="15"/>
  </w:num>
  <w:num w:numId="16">
    <w:abstractNumId w:val="1"/>
  </w:num>
  <w:num w:numId="17">
    <w:abstractNumId w:val="0"/>
  </w:num>
  <w:num w:numId="18">
    <w:abstractNumId w:val="21"/>
  </w:num>
  <w:num w:numId="19">
    <w:abstractNumId w:val="8"/>
  </w:num>
  <w:num w:numId="20">
    <w:abstractNumId w:val="2"/>
  </w:num>
  <w:num w:numId="21">
    <w:abstractNumId w:val="13"/>
  </w:num>
  <w:num w:numId="22">
    <w:abstractNumId w:val="9"/>
  </w:num>
  <w:num w:numId="23">
    <w:abstractNumId w:val="1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2698D"/>
    <w:rsid w:val="00033065"/>
    <w:rsid w:val="00034AE9"/>
    <w:rsid w:val="000444C5"/>
    <w:rsid w:val="00050EF2"/>
    <w:rsid w:val="000548BB"/>
    <w:rsid w:val="0006132B"/>
    <w:rsid w:val="00063004"/>
    <w:rsid w:val="00077CB0"/>
    <w:rsid w:val="000A3A3B"/>
    <w:rsid w:val="000A3E9F"/>
    <w:rsid w:val="000B6434"/>
    <w:rsid w:val="000C40BA"/>
    <w:rsid w:val="000E758D"/>
    <w:rsid w:val="000F0640"/>
    <w:rsid w:val="00101C35"/>
    <w:rsid w:val="001121CD"/>
    <w:rsid w:val="001129D4"/>
    <w:rsid w:val="001410D9"/>
    <w:rsid w:val="001445FB"/>
    <w:rsid w:val="001448D5"/>
    <w:rsid w:val="0016785A"/>
    <w:rsid w:val="0017273B"/>
    <w:rsid w:val="0018596A"/>
    <w:rsid w:val="00194C84"/>
    <w:rsid w:val="001A25FC"/>
    <w:rsid w:val="001A2E65"/>
    <w:rsid w:val="001A5E91"/>
    <w:rsid w:val="001D2032"/>
    <w:rsid w:val="00211D99"/>
    <w:rsid w:val="00214A6C"/>
    <w:rsid w:val="00217D49"/>
    <w:rsid w:val="002541C7"/>
    <w:rsid w:val="0026661A"/>
    <w:rsid w:val="00275A7E"/>
    <w:rsid w:val="00284C62"/>
    <w:rsid w:val="002855E3"/>
    <w:rsid w:val="00291493"/>
    <w:rsid w:val="00292F23"/>
    <w:rsid w:val="002A4CB7"/>
    <w:rsid w:val="002A5FBD"/>
    <w:rsid w:val="002B1637"/>
    <w:rsid w:val="002B351A"/>
    <w:rsid w:val="002C1594"/>
    <w:rsid w:val="002C273C"/>
    <w:rsid w:val="002C4919"/>
    <w:rsid w:val="002D783E"/>
    <w:rsid w:val="002E7299"/>
    <w:rsid w:val="002F4A32"/>
    <w:rsid w:val="002F7869"/>
    <w:rsid w:val="003144E6"/>
    <w:rsid w:val="003153AB"/>
    <w:rsid w:val="00321158"/>
    <w:rsid w:val="00343E37"/>
    <w:rsid w:val="00345DC1"/>
    <w:rsid w:val="003777D8"/>
    <w:rsid w:val="00380263"/>
    <w:rsid w:val="0038200A"/>
    <w:rsid w:val="00385BCD"/>
    <w:rsid w:val="00386243"/>
    <w:rsid w:val="00392CF2"/>
    <w:rsid w:val="00394D3B"/>
    <w:rsid w:val="003A2AEA"/>
    <w:rsid w:val="003B4E47"/>
    <w:rsid w:val="003E7FE5"/>
    <w:rsid w:val="003F5429"/>
    <w:rsid w:val="004229EB"/>
    <w:rsid w:val="004263EA"/>
    <w:rsid w:val="0042656C"/>
    <w:rsid w:val="00427623"/>
    <w:rsid w:val="004526A5"/>
    <w:rsid w:val="0045708F"/>
    <w:rsid w:val="00461A19"/>
    <w:rsid w:val="004A21A1"/>
    <w:rsid w:val="004D0653"/>
    <w:rsid w:val="004E18D4"/>
    <w:rsid w:val="004E29CA"/>
    <w:rsid w:val="004F599D"/>
    <w:rsid w:val="004F773B"/>
    <w:rsid w:val="00500EFE"/>
    <w:rsid w:val="005017F6"/>
    <w:rsid w:val="00536C5B"/>
    <w:rsid w:val="00541641"/>
    <w:rsid w:val="0055188C"/>
    <w:rsid w:val="00572B53"/>
    <w:rsid w:val="00572C05"/>
    <w:rsid w:val="00580722"/>
    <w:rsid w:val="005A680C"/>
    <w:rsid w:val="005B77AA"/>
    <w:rsid w:val="005C100D"/>
    <w:rsid w:val="00600071"/>
    <w:rsid w:val="006011D9"/>
    <w:rsid w:val="00602482"/>
    <w:rsid w:val="00624E50"/>
    <w:rsid w:val="006419F8"/>
    <w:rsid w:val="00656556"/>
    <w:rsid w:val="00670BA2"/>
    <w:rsid w:val="00675CA4"/>
    <w:rsid w:val="00684646"/>
    <w:rsid w:val="00690A1F"/>
    <w:rsid w:val="00690CAB"/>
    <w:rsid w:val="00696077"/>
    <w:rsid w:val="006B0026"/>
    <w:rsid w:val="006E750D"/>
    <w:rsid w:val="00701B54"/>
    <w:rsid w:val="0070396C"/>
    <w:rsid w:val="0073196B"/>
    <w:rsid w:val="00756311"/>
    <w:rsid w:val="00762D81"/>
    <w:rsid w:val="00765A18"/>
    <w:rsid w:val="00775F8A"/>
    <w:rsid w:val="007801CA"/>
    <w:rsid w:val="0079043D"/>
    <w:rsid w:val="007933C2"/>
    <w:rsid w:val="007B4B10"/>
    <w:rsid w:val="007B68E3"/>
    <w:rsid w:val="007C1459"/>
    <w:rsid w:val="007C761D"/>
    <w:rsid w:val="007E0F9F"/>
    <w:rsid w:val="007E174A"/>
    <w:rsid w:val="007E197F"/>
    <w:rsid w:val="00804755"/>
    <w:rsid w:val="00810647"/>
    <w:rsid w:val="008158E4"/>
    <w:rsid w:val="00831490"/>
    <w:rsid w:val="00843FE1"/>
    <w:rsid w:val="008A0860"/>
    <w:rsid w:val="008A3237"/>
    <w:rsid w:val="008A52CB"/>
    <w:rsid w:val="008D6FFA"/>
    <w:rsid w:val="008E08F7"/>
    <w:rsid w:val="008E678E"/>
    <w:rsid w:val="008F175F"/>
    <w:rsid w:val="008F4D9D"/>
    <w:rsid w:val="008F4F46"/>
    <w:rsid w:val="009036F2"/>
    <w:rsid w:val="0091315B"/>
    <w:rsid w:val="00913ACC"/>
    <w:rsid w:val="0091483E"/>
    <w:rsid w:val="009320AD"/>
    <w:rsid w:val="009323D6"/>
    <w:rsid w:val="0094362D"/>
    <w:rsid w:val="00956869"/>
    <w:rsid w:val="00964FAC"/>
    <w:rsid w:val="00966D43"/>
    <w:rsid w:val="00970C8D"/>
    <w:rsid w:val="00977917"/>
    <w:rsid w:val="009A4A8D"/>
    <w:rsid w:val="009A760A"/>
    <w:rsid w:val="009B4524"/>
    <w:rsid w:val="009B7AAC"/>
    <w:rsid w:val="009C2B9D"/>
    <w:rsid w:val="009D02D9"/>
    <w:rsid w:val="009D20AB"/>
    <w:rsid w:val="009F2654"/>
    <w:rsid w:val="009F4235"/>
    <w:rsid w:val="009F51E5"/>
    <w:rsid w:val="00A03F0A"/>
    <w:rsid w:val="00A05584"/>
    <w:rsid w:val="00A15EB8"/>
    <w:rsid w:val="00A2414B"/>
    <w:rsid w:val="00A36B0F"/>
    <w:rsid w:val="00A4782B"/>
    <w:rsid w:val="00A93A63"/>
    <w:rsid w:val="00A95FAE"/>
    <w:rsid w:val="00A9772D"/>
    <w:rsid w:val="00A97743"/>
    <w:rsid w:val="00AB1292"/>
    <w:rsid w:val="00AB4550"/>
    <w:rsid w:val="00AD031B"/>
    <w:rsid w:val="00AE59CE"/>
    <w:rsid w:val="00AF48F0"/>
    <w:rsid w:val="00AF4CE4"/>
    <w:rsid w:val="00B05C2E"/>
    <w:rsid w:val="00B1430E"/>
    <w:rsid w:val="00B17C12"/>
    <w:rsid w:val="00B22709"/>
    <w:rsid w:val="00B22A4A"/>
    <w:rsid w:val="00B3204D"/>
    <w:rsid w:val="00B4348E"/>
    <w:rsid w:val="00B446DC"/>
    <w:rsid w:val="00B446F1"/>
    <w:rsid w:val="00B62A00"/>
    <w:rsid w:val="00B64EEB"/>
    <w:rsid w:val="00B71F2D"/>
    <w:rsid w:val="00B867F4"/>
    <w:rsid w:val="00B868C1"/>
    <w:rsid w:val="00BA57C4"/>
    <w:rsid w:val="00BA70E1"/>
    <w:rsid w:val="00BD3466"/>
    <w:rsid w:val="00BF43BA"/>
    <w:rsid w:val="00C052EE"/>
    <w:rsid w:val="00C06DD9"/>
    <w:rsid w:val="00C35474"/>
    <w:rsid w:val="00C460E9"/>
    <w:rsid w:val="00C5244F"/>
    <w:rsid w:val="00C57EB4"/>
    <w:rsid w:val="00C61AAF"/>
    <w:rsid w:val="00C67095"/>
    <w:rsid w:val="00C7419D"/>
    <w:rsid w:val="00C776A7"/>
    <w:rsid w:val="00C82EE2"/>
    <w:rsid w:val="00C92485"/>
    <w:rsid w:val="00CD02FB"/>
    <w:rsid w:val="00CE5ADB"/>
    <w:rsid w:val="00CF4EDB"/>
    <w:rsid w:val="00CF50E8"/>
    <w:rsid w:val="00D0665C"/>
    <w:rsid w:val="00D0686A"/>
    <w:rsid w:val="00D114AE"/>
    <w:rsid w:val="00D24ED1"/>
    <w:rsid w:val="00D62CF7"/>
    <w:rsid w:val="00D775E6"/>
    <w:rsid w:val="00D801CB"/>
    <w:rsid w:val="00D8388D"/>
    <w:rsid w:val="00D97559"/>
    <w:rsid w:val="00DA4380"/>
    <w:rsid w:val="00DA6D01"/>
    <w:rsid w:val="00DC4660"/>
    <w:rsid w:val="00DC71A7"/>
    <w:rsid w:val="00DE717C"/>
    <w:rsid w:val="00DE742A"/>
    <w:rsid w:val="00DF398A"/>
    <w:rsid w:val="00DF7126"/>
    <w:rsid w:val="00E14384"/>
    <w:rsid w:val="00E165F2"/>
    <w:rsid w:val="00E16EEA"/>
    <w:rsid w:val="00E250C3"/>
    <w:rsid w:val="00E3582D"/>
    <w:rsid w:val="00E40438"/>
    <w:rsid w:val="00E443C4"/>
    <w:rsid w:val="00E76BDE"/>
    <w:rsid w:val="00E871C0"/>
    <w:rsid w:val="00E87241"/>
    <w:rsid w:val="00E95E8A"/>
    <w:rsid w:val="00EB2590"/>
    <w:rsid w:val="00ED607F"/>
    <w:rsid w:val="00EF37B8"/>
    <w:rsid w:val="00EF5F73"/>
    <w:rsid w:val="00F20B0A"/>
    <w:rsid w:val="00F25224"/>
    <w:rsid w:val="00F27036"/>
    <w:rsid w:val="00F436C3"/>
    <w:rsid w:val="00F44575"/>
    <w:rsid w:val="00F46F52"/>
    <w:rsid w:val="00F562FB"/>
    <w:rsid w:val="00F66CFB"/>
    <w:rsid w:val="00F72730"/>
    <w:rsid w:val="00F8561D"/>
    <w:rsid w:val="00F8672D"/>
    <w:rsid w:val="00F87714"/>
    <w:rsid w:val="00F91F82"/>
    <w:rsid w:val="00FA2A01"/>
    <w:rsid w:val="00FB0F51"/>
    <w:rsid w:val="00FC3884"/>
    <w:rsid w:val="00FD1360"/>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FE5"/>
    <w:pPr>
      <w:widowControl w:val="0"/>
      <w:jc w:val="both"/>
    </w:pPr>
  </w:style>
  <w:style w:type="paragraph" w:styleId="Heading1">
    <w:name w:val="heading 1"/>
    <w:basedOn w:val="Normal"/>
    <w:next w:val="Normal"/>
    <w:link w:val="Heading1Char"/>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Heading2">
    <w:name w:val="heading 2"/>
    <w:basedOn w:val="Normal"/>
    <w:next w:val="Normal"/>
    <w:link w:val="Heading2Char"/>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Heading3">
    <w:name w:val="heading 3"/>
    <w:basedOn w:val="Normal"/>
    <w:next w:val="Normal"/>
    <w:link w:val="Heading3Char"/>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Heading4">
    <w:name w:val="heading 4"/>
    <w:basedOn w:val="Normal"/>
    <w:next w:val="Normal"/>
    <w:link w:val="Heading4Char"/>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Heading5">
    <w:name w:val="heading 5"/>
    <w:basedOn w:val="Normal"/>
    <w:next w:val="Normal"/>
    <w:link w:val="Heading5Char"/>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Heading6">
    <w:name w:val="heading 6"/>
    <w:basedOn w:val="Normal"/>
    <w:next w:val="Normal"/>
    <w:link w:val="Heading6Char"/>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FE5"/>
    <w:rPr>
      <w:sz w:val="18"/>
      <w:szCs w:val="18"/>
    </w:rPr>
  </w:style>
  <w:style w:type="paragraph" w:styleId="Footer">
    <w:name w:val="footer"/>
    <w:basedOn w:val="Normal"/>
    <w:link w:val="FooterChar"/>
    <w:uiPriority w:val="99"/>
    <w:unhideWhenUsed/>
    <w:rsid w:val="003E7F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3E7FE5"/>
    <w:rPr>
      <w:sz w:val="18"/>
      <w:szCs w:val="18"/>
    </w:rPr>
  </w:style>
  <w:style w:type="character" w:customStyle="1" w:styleId="Heading1Char">
    <w:name w:val="Heading 1 Char"/>
    <w:basedOn w:val="DefaultParagraphFont"/>
    <w:link w:val="Heading1"/>
    <w:uiPriority w:val="9"/>
    <w:rsid w:val="00C052EE"/>
    <w:rPr>
      <w:rFonts w:ascii="Arial" w:hAnsi="Arial" w:cs="Arial"/>
      <w:bCs/>
      <w:kern w:val="44"/>
      <w:sz w:val="36"/>
      <w:szCs w:val="36"/>
    </w:rPr>
  </w:style>
  <w:style w:type="character" w:customStyle="1" w:styleId="Heading2Char">
    <w:name w:val="Heading 2 Char"/>
    <w:basedOn w:val="DefaultParagraphFont"/>
    <w:link w:val="Heading2"/>
    <w:uiPriority w:val="9"/>
    <w:rsid w:val="00C052EE"/>
    <w:rPr>
      <w:rFonts w:ascii="Arial" w:eastAsiaTheme="majorEastAsia" w:hAnsi="Arial" w:cs="Arial"/>
      <w:bCs/>
      <w:sz w:val="32"/>
      <w:szCs w:val="32"/>
    </w:rPr>
  </w:style>
  <w:style w:type="character" w:customStyle="1" w:styleId="Heading3Char">
    <w:name w:val="Heading 3 Char"/>
    <w:basedOn w:val="DefaultParagraphFont"/>
    <w:link w:val="Heading3"/>
    <w:uiPriority w:val="9"/>
    <w:rsid w:val="00C052EE"/>
    <w:rPr>
      <w:rFonts w:ascii="Arial" w:hAnsi="Arial" w:cs="Arial"/>
      <w:bCs/>
      <w:sz w:val="28"/>
      <w:szCs w:val="28"/>
    </w:rPr>
  </w:style>
  <w:style w:type="character" w:customStyle="1" w:styleId="Heading4Char">
    <w:name w:val="Heading 4 Char"/>
    <w:basedOn w:val="DefaultParagraphFont"/>
    <w:link w:val="Heading4"/>
    <w:uiPriority w:val="9"/>
    <w:rsid w:val="00C052EE"/>
    <w:rPr>
      <w:rFonts w:ascii="Arial" w:eastAsiaTheme="majorEastAsia" w:hAnsi="Arial" w:cs="Arial"/>
      <w:bCs/>
      <w:sz w:val="24"/>
      <w:szCs w:val="24"/>
    </w:rPr>
  </w:style>
  <w:style w:type="character" w:customStyle="1" w:styleId="Heading5Char">
    <w:name w:val="Heading 5 Char"/>
    <w:basedOn w:val="DefaultParagraphFont"/>
    <w:link w:val="Heading5"/>
    <w:uiPriority w:val="9"/>
    <w:rsid w:val="00C052EE"/>
    <w:rPr>
      <w:rFonts w:ascii="Arial" w:hAnsi="Arial" w:cs="Arial"/>
      <w:bCs/>
      <w:sz w:val="22"/>
      <w:szCs w:val="22"/>
    </w:rPr>
  </w:style>
  <w:style w:type="table" w:styleId="TableGrid">
    <w:name w:val="Table Grid"/>
    <w:basedOn w:val="TableNormal"/>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541641"/>
    <w:pPr>
      <w:widowControl/>
      <w:spacing w:after="120"/>
    </w:pPr>
    <w:rPr>
      <w:rFonts w:eastAsia="MS Mincho" w:cs="Times New Roman"/>
      <w:kern w:val="0"/>
      <w:szCs w:val="24"/>
      <w:lang w:eastAsia="en-US"/>
    </w:rPr>
  </w:style>
  <w:style w:type="character" w:customStyle="1" w:styleId="a">
    <w:name w:val="正文文本 字符"/>
    <w:basedOn w:val="DefaultParagraphFont"/>
    <w:qFormat/>
    <w:rsid w:val="00541641"/>
  </w:style>
  <w:style w:type="character" w:customStyle="1" w:styleId="BodyTextChar">
    <w:name w:val="Body Text Char"/>
    <w:link w:val="BodyText"/>
    <w:qFormat/>
    <w:rsid w:val="00541641"/>
    <w:rPr>
      <w:rFonts w:eastAsia="MS Mincho" w:cs="Times New Roman"/>
      <w:kern w:val="0"/>
      <w:szCs w:val="24"/>
      <w:lang w:eastAsia="en-US"/>
    </w:rPr>
  </w:style>
  <w:style w:type="paragraph" w:styleId="ListParagraph">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541641"/>
    <w:pPr>
      <w:ind w:firstLineChars="200" w:firstLine="420"/>
    </w:pPr>
    <w:rPr>
      <w:rFonts w:ascii="Calibri" w:eastAsia="宋体" w:hAnsi="Calibri" w:cs="Times New Roman"/>
      <w:sz w:val="21"/>
      <w:szCs w:val="22"/>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ê¥¹¥È¶ÎÂä Char,列表段落1 Char,—ño’i—Ž Char,1st level - Bullet List Paragraph Char"/>
    <w:link w:val="ListParagraph"/>
    <w:uiPriority w:val="34"/>
    <w:qFormat/>
    <w:locked/>
    <w:rsid w:val="00541641"/>
    <w:rPr>
      <w:rFonts w:ascii="Calibri" w:eastAsia="宋体" w:hAnsi="Calibri" w:cs="Times New Roman"/>
      <w:sz w:val="21"/>
      <w:szCs w:val="22"/>
    </w:rPr>
  </w:style>
  <w:style w:type="character" w:customStyle="1" w:styleId="Heading6Char">
    <w:name w:val="Heading 6 Char"/>
    <w:basedOn w:val="DefaultParagraphFont"/>
    <w:link w:val="Heading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BalloonText">
    <w:name w:val="Balloon Text"/>
    <w:basedOn w:val="Normal"/>
    <w:link w:val="BalloonTextChar"/>
    <w:uiPriority w:val="99"/>
    <w:semiHidden/>
    <w:unhideWhenUsed/>
    <w:rsid w:val="00C57EB4"/>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7EB4"/>
    <w:rPr>
      <w:rFonts w:ascii="Microsoft YaHei UI" w:eastAsia="Microsoft YaHei UI"/>
      <w:sz w:val="18"/>
      <w:szCs w:val="18"/>
    </w:rPr>
  </w:style>
  <w:style w:type="paragraph" w:customStyle="1" w:styleId="TAL">
    <w:name w:val="TAL"/>
    <w:basedOn w:val="Normal"/>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Normal"/>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CommentReference">
    <w:name w:val="annotation reference"/>
    <w:basedOn w:val="DefaultParagraphFont"/>
    <w:uiPriority w:val="99"/>
    <w:semiHidden/>
    <w:unhideWhenUsed/>
    <w:rsid w:val="002C4919"/>
    <w:rPr>
      <w:sz w:val="21"/>
      <w:szCs w:val="21"/>
    </w:rPr>
  </w:style>
  <w:style w:type="paragraph" w:styleId="CommentText">
    <w:name w:val="annotation text"/>
    <w:basedOn w:val="Normal"/>
    <w:link w:val="CommentTextChar"/>
    <w:uiPriority w:val="99"/>
    <w:semiHidden/>
    <w:unhideWhenUsed/>
    <w:rsid w:val="002C4919"/>
    <w:pPr>
      <w:jc w:val="left"/>
    </w:pPr>
  </w:style>
  <w:style w:type="character" w:customStyle="1" w:styleId="CommentTextChar">
    <w:name w:val="Comment Text Char"/>
    <w:basedOn w:val="DefaultParagraphFont"/>
    <w:link w:val="CommentText"/>
    <w:uiPriority w:val="99"/>
    <w:semiHidden/>
    <w:rsid w:val="002C4919"/>
  </w:style>
  <w:style w:type="paragraph" w:styleId="CommentSubject">
    <w:name w:val="annotation subject"/>
    <w:basedOn w:val="CommentText"/>
    <w:next w:val="CommentText"/>
    <w:link w:val="CommentSubjectChar"/>
    <w:uiPriority w:val="99"/>
    <w:semiHidden/>
    <w:unhideWhenUsed/>
    <w:rsid w:val="002C4919"/>
    <w:rPr>
      <w:b/>
      <w:bCs/>
    </w:rPr>
  </w:style>
  <w:style w:type="character" w:customStyle="1" w:styleId="CommentSubjectChar">
    <w:name w:val="Comment Subject Char"/>
    <w:basedOn w:val="CommentTextChar"/>
    <w:link w:val="CommentSubject"/>
    <w:uiPriority w:val="99"/>
    <w:semiHidden/>
    <w:rsid w:val="002C4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11</Pages>
  <Words>4595</Words>
  <Characters>26195</Characters>
  <Application>Microsoft Office Word</Application>
  <DocSecurity>0</DocSecurity>
  <Lines>218</Lines>
  <Paragraphs>61</Paragraphs>
  <ScaleCrop>false</ScaleCrop>
  <Company/>
  <LinksUpToDate>false</LinksUpToDate>
  <CharactersWithSpaces>30729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vivo(Jing)</cp:lastModifiedBy>
  <cp:revision>5</cp:revision>
  <dcterms:created xsi:type="dcterms:W3CDTF">2023-08-10T09:10:00Z</dcterms:created>
  <dcterms:modified xsi:type="dcterms:W3CDTF">2023-08-11T09:26:00Z</dcterms:modified>
</cp:coreProperties>
</file>